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E35" w:rsidRDefault="00C7630E">
      <w:pPr>
        <w:rPr>
          <w:rFonts w:ascii="Arial" w:hAnsi="Arial" w:cs="Arial"/>
          <w:sz w:val="36"/>
        </w:rPr>
      </w:pPr>
      <w:r>
        <w:rPr>
          <w:rFonts w:ascii="Arial" w:hAnsi="Arial" w:cs="Arial"/>
          <w:sz w:val="36"/>
        </w:rPr>
        <w:t>Geschichte bilingual nach LehrplanPLUS</w:t>
      </w:r>
      <w:r>
        <w:rPr>
          <w:sz w:val="36"/>
        </w:rPr>
        <w:t xml:space="preserve"> </w:t>
      </w:r>
      <w:r>
        <w:rPr>
          <w:sz w:val="36"/>
        </w:rPr>
        <w:tab/>
      </w:r>
      <w:r>
        <w:rPr>
          <w:sz w:val="36"/>
        </w:rPr>
        <w:tab/>
      </w:r>
      <w:r>
        <w:rPr>
          <w:sz w:val="36"/>
        </w:rPr>
        <w:tab/>
      </w:r>
      <w:r>
        <w:rPr>
          <w:sz w:val="36"/>
        </w:rPr>
        <w:tab/>
      </w:r>
      <w:r>
        <w:rPr>
          <w:sz w:val="36"/>
        </w:rPr>
        <w:tab/>
      </w:r>
      <w:r>
        <w:rPr>
          <w:sz w:val="36"/>
        </w:rPr>
        <w:tab/>
      </w:r>
      <w:r>
        <w:rPr>
          <w:sz w:val="36"/>
        </w:rPr>
        <w:tab/>
      </w:r>
      <w:r>
        <w:rPr>
          <w:rFonts w:ascii="Arial" w:hAnsi="Arial" w:cs="Arial"/>
          <w:sz w:val="36"/>
        </w:rPr>
        <w:t>Jahrgangsstufe 9</w:t>
      </w:r>
    </w:p>
    <w:p w:rsidR="00EB4E35" w:rsidRDefault="00EB4E35"/>
    <w:p w:rsidR="00EB4E35" w:rsidRDefault="00EB4E35"/>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9"/>
      </w:tblGrid>
      <w:tr w:rsidR="00EB4E35">
        <w:tc>
          <w:tcPr>
            <w:tcW w:w="14709" w:type="dxa"/>
            <w:shd w:val="clear" w:color="auto" w:fill="D9D9D9"/>
          </w:tcPr>
          <w:p w:rsidR="00EB4E35" w:rsidRDefault="00C7630E">
            <w:pPr>
              <w:rPr>
                <w:rFonts w:ascii="Arial" w:hAnsi="Arial" w:cs="Arial"/>
                <w:b/>
              </w:rPr>
            </w:pPr>
            <w:r>
              <w:rPr>
                <w:rFonts w:ascii="Arial" w:hAnsi="Arial" w:cs="Arial"/>
                <w:b/>
                <w:sz w:val="32"/>
              </w:rPr>
              <w:t>LehrplanPLUS 9</w:t>
            </w:r>
          </w:p>
        </w:tc>
      </w:tr>
      <w:tr w:rsidR="00EB4E35">
        <w:tc>
          <w:tcPr>
            <w:tcW w:w="14709" w:type="dxa"/>
            <w:shd w:val="clear" w:color="auto" w:fill="D9D9D9"/>
          </w:tcPr>
          <w:p w:rsidR="00EB4E35" w:rsidRDefault="00C7630E">
            <w:pPr>
              <w:rPr>
                <w:rFonts w:ascii="Arial" w:hAnsi="Arial" w:cs="Arial"/>
              </w:rPr>
            </w:pPr>
            <w:r>
              <w:rPr>
                <w:rFonts w:ascii="Arial" w:hAnsi="Arial" w:cs="Arial"/>
                <w:b/>
              </w:rPr>
              <w:t>Lernbereich</w:t>
            </w:r>
          </w:p>
        </w:tc>
      </w:tr>
      <w:tr w:rsidR="00EB4E35">
        <w:tc>
          <w:tcPr>
            <w:tcW w:w="14709" w:type="dxa"/>
            <w:shd w:val="clear" w:color="auto" w:fill="D9D9D9"/>
          </w:tcPr>
          <w:p w:rsidR="00EB4E35" w:rsidRDefault="00C7630E">
            <w:pPr>
              <w:rPr>
                <w:rFonts w:ascii="Arial" w:hAnsi="Arial" w:cs="Arial"/>
                <w:b/>
              </w:rPr>
            </w:pPr>
            <w:r>
              <w:rPr>
                <w:rFonts w:ascii="Arial" w:hAnsi="Arial" w:cs="Arial"/>
                <w:b/>
              </w:rPr>
              <w:t>1. Methoden und Arbeitstechniken</w:t>
            </w:r>
          </w:p>
          <w:p w:rsidR="00EB4E35" w:rsidRDefault="00C7630E">
            <w:pPr>
              <w:spacing w:before="60" w:after="60" w:line="276" w:lineRule="auto"/>
              <w:rPr>
                <w:rFonts w:ascii="Arial" w:hAnsi="Arial" w:cs="Arial"/>
                <w:sz w:val="18"/>
                <w:szCs w:val="18"/>
              </w:rPr>
            </w:pPr>
            <w:r>
              <w:rPr>
                <w:rFonts w:ascii="Arial" w:hAnsi="Arial" w:cs="Arial"/>
                <w:sz w:val="18"/>
                <w:szCs w:val="18"/>
              </w:rPr>
              <w:t>Die Schülerinnen und Schüler wenden grundlegende Methoden und Arbeitstechniken des Faches Geschichte bei der Umsetzung der Lernbereiche G 9.2 bis G 9.8 an. Sie nutzen die Grundlegenden</w:t>
            </w:r>
            <w:r>
              <w:rPr>
                <w:rFonts w:ascii="Arial" w:hAnsi="Arial" w:cs="Arial"/>
                <w:i/>
                <w:iCs/>
                <w:sz w:val="18"/>
                <w:szCs w:val="18"/>
              </w:rPr>
              <w:t xml:space="preserve"> Daten und Begriffe</w:t>
            </w:r>
            <w:r>
              <w:rPr>
                <w:rFonts w:ascii="Arial" w:hAnsi="Arial" w:cs="Arial"/>
                <w:sz w:val="18"/>
                <w:szCs w:val="18"/>
              </w:rPr>
              <w:t xml:space="preserve"> von der Geschichte von der Zeit des Imperialismus bis zum Ende des Zweiten Weltkriegs</w:t>
            </w:r>
            <w:proofErr w:type="gramStart"/>
            <w:r>
              <w:rPr>
                <w:rFonts w:ascii="Arial" w:hAnsi="Arial" w:cs="Arial"/>
                <w:sz w:val="18"/>
                <w:szCs w:val="18"/>
              </w:rPr>
              <w:t>,,</w:t>
            </w:r>
            <w:proofErr w:type="gramEnd"/>
            <w:r>
              <w:rPr>
                <w:rFonts w:ascii="Arial" w:hAnsi="Arial" w:cs="Arial"/>
                <w:sz w:val="18"/>
                <w:szCs w:val="18"/>
              </w:rPr>
              <w:t xml:space="preserve"> um sich in der Zeit zu orientieren und um eine sinnvolle Narration zur Chronologie der Jahrgangsstufe bilden zu können.</w:t>
            </w:r>
          </w:p>
        </w:tc>
      </w:tr>
      <w:tr w:rsidR="00EB4E35">
        <w:trPr>
          <w:trHeight w:val="849"/>
        </w:trPr>
        <w:tc>
          <w:tcPr>
            <w:tcW w:w="14709" w:type="dxa"/>
            <w:shd w:val="clear" w:color="auto" w:fill="FFFF99"/>
          </w:tcPr>
          <w:p w:rsidR="00EB4E35" w:rsidRDefault="00C7630E">
            <w:pPr>
              <w:spacing w:before="60" w:after="60"/>
              <w:rPr>
                <w:rFonts w:ascii="Arial" w:hAnsi="Arial" w:cs="Arial"/>
                <w:b/>
              </w:rPr>
            </w:pPr>
            <w:r>
              <w:rPr>
                <w:rFonts w:ascii="Arial" w:hAnsi="Arial" w:cs="Arial"/>
                <w:b/>
              </w:rPr>
              <w:t xml:space="preserve">Kompetenzerwartungen </w:t>
            </w:r>
          </w:p>
          <w:p w:rsidR="00EB4E35" w:rsidRDefault="00EB4E35">
            <w:pPr>
              <w:spacing w:before="60" w:after="60"/>
              <w:rPr>
                <w:rFonts w:ascii="Arial" w:hAnsi="Arial" w:cs="Arial"/>
                <w:sz w:val="18"/>
                <w:szCs w:val="18"/>
              </w:rPr>
            </w:pPr>
          </w:p>
          <w:p w:rsidR="00EB4E35" w:rsidRDefault="00C7630E">
            <w:pPr>
              <w:spacing w:before="60" w:after="60"/>
              <w:rPr>
                <w:rFonts w:ascii="Arial" w:hAnsi="Arial" w:cs="Arial"/>
                <w:b/>
              </w:rPr>
            </w:pPr>
            <w:r>
              <w:rPr>
                <w:rFonts w:ascii="Arial" w:hAnsi="Arial" w:cs="Arial"/>
                <w:sz w:val="18"/>
                <w:szCs w:val="18"/>
              </w:rPr>
              <w:t>Die Schülerinnen und Schüler …</w:t>
            </w:r>
          </w:p>
        </w:tc>
      </w:tr>
      <w:tr w:rsidR="00EB4E35">
        <w:tc>
          <w:tcPr>
            <w:tcW w:w="14709" w:type="dxa"/>
            <w:shd w:val="clear" w:color="auto" w:fill="FFFF99"/>
          </w:tcPr>
          <w:p w:rsidR="00EB4E35" w:rsidRDefault="00C7630E">
            <w:pPr>
              <w:spacing w:before="60" w:after="60"/>
              <w:rPr>
                <w:rFonts w:ascii="Arial" w:hAnsi="Arial" w:cs="Arial"/>
                <w:sz w:val="18"/>
                <w:szCs w:val="18"/>
              </w:rPr>
            </w:pPr>
            <w:r>
              <w:rPr>
                <w:rFonts w:ascii="Arial" w:eastAsia="Times New Roman" w:hAnsi="Arial" w:cs="Arial"/>
                <w:color w:val="000000"/>
                <w:sz w:val="19"/>
                <w:szCs w:val="19"/>
              </w:rPr>
              <w:t xml:space="preserve">stellen </w:t>
            </w:r>
            <w:r>
              <w:rPr>
                <w:rFonts w:ascii="Arial" w:eastAsia="Times New Roman" w:hAnsi="Arial" w:cs="Arial"/>
                <w:i/>
                <w:iCs/>
                <w:color w:val="000000"/>
                <w:sz w:val="19"/>
                <w:szCs w:val="19"/>
              </w:rPr>
              <w:t>quellenkritische Überlegungen</w:t>
            </w:r>
            <w:r>
              <w:rPr>
                <w:rFonts w:ascii="Arial" w:eastAsia="Times New Roman" w:hAnsi="Arial" w:cs="Arial"/>
                <w:color w:val="000000"/>
                <w:sz w:val="19"/>
                <w:szCs w:val="19"/>
              </w:rPr>
              <w:t xml:space="preserve"> zu Quellenart, Urheber, Adressat und dem historischen Kontext an (z. B. bei Karikaturen, politischen Reden, Zeitungsartikeln). Insbesondere analysieren sie dazu </w:t>
            </w:r>
            <w:r>
              <w:rPr>
                <w:rFonts w:ascii="Arial" w:eastAsia="Times New Roman" w:hAnsi="Arial" w:cs="Arial"/>
                <w:i/>
                <w:iCs/>
                <w:color w:val="000000"/>
                <w:sz w:val="19"/>
                <w:szCs w:val="19"/>
              </w:rPr>
              <w:t xml:space="preserve">politische Propaganda </w:t>
            </w:r>
            <w:r>
              <w:rPr>
                <w:rFonts w:ascii="Arial" w:eastAsia="Times New Roman" w:hAnsi="Arial" w:cs="Arial"/>
                <w:color w:val="000000"/>
                <w:sz w:val="19"/>
                <w:szCs w:val="19"/>
              </w:rPr>
              <w:t>in einschlägigen Bild- und Textquellen (z. B. Wahlplakate, politische Reden) sowie in historischen Film- und Tondokumenten (z. B. Propagandafilme/-lieder) und beschreiben deren manipulative Intentionen.</w:t>
            </w:r>
          </w:p>
        </w:tc>
      </w:tr>
      <w:tr w:rsidR="00EB4E35">
        <w:tc>
          <w:tcPr>
            <w:tcW w:w="14709" w:type="dxa"/>
            <w:shd w:val="clear" w:color="auto" w:fill="FFFF99"/>
          </w:tcPr>
          <w:p w:rsidR="00EB4E35" w:rsidRDefault="00C7630E">
            <w:pPr>
              <w:spacing w:before="60" w:after="60"/>
              <w:rPr>
                <w:rFonts w:ascii="Arial" w:eastAsia="Times New Roman" w:hAnsi="Arial" w:cs="Arial"/>
                <w:color w:val="000000"/>
                <w:sz w:val="19"/>
                <w:szCs w:val="19"/>
              </w:rPr>
            </w:pPr>
            <w:r>
              <w:rPr>
                <w:rFonts w:ascii="Arial" w:eastAsia="Times New Roman" w:hAnsi="Arial" w:cs="Arial"/>
                <w:color w:val="000000"/>
                <w:sz w:val="19"/>
                <w:szCs w:val="19"/>
              </w:rPr>
              <w:t xml:space="preserve">reflektieren </w:t>
            </w:r>
            <w:r>
              <w:rPr>
                <w:rFonts w:ascii="Arial" w:eastAsia="Times New Roman" w:hAnsi="Arial" w:cs="Arial"/>
                <w:i/>
                <w:iCs/>
                <w:color w:val="000000"/>
                <w:sz w:val="19"/>
                <w:szCs w:val="19"/>
              </w:rPr>
              <w:t>historische Narrationen</w:t>
            </w:r>
            <w:r>
              <w:rPr>
                <w:rFonts w:ascii="Arial" w:eastAsia="Times New Roman" w:hAnsi="Arial" w:cs="Arial"/>
                <w:color w:val="000000"/>
                <w:sz w:val="19"/>
                <w:szCs w:val="19"/>
              </w:rPr>
              <w:t xml:space="preserve"> kritisch, indem sie unterschiedliche historische </w:t>
            </w:r>
            <w:r>
              <w:rPr>
                <w:rFonts w:ascii="Arial" w:eastAsia="Times New Roman" w:hAnsi="Arial" w:cs="Arial"/>
                <w:i/>
                <w:iCs/>
                <w:color w:val="000000"/>
                <w:sz w:val="19"/>
                <w:szCs w:val="19"/>
              </w:rPr>
              <w:t>Perspektiven</w:t>
            </w:r>
            <w:r>
              <w:rPr>
                <w:rFonts w:ascii="Arial" w:eastAsia="Times New Roman" w:hAnsi="Arial" w:cs="Arial"/>
                <w:color w:val="000000"/>
                <w:sz w:val="19"/>
                <w:szCs w:val="19"/>
              </w:rPr>
              <w:t xml:space="preserve"> und </w:t>
            </w:r>
            <w:r>
              <w:rPr>
                <w:rFonts w:ascii="Arial" w:eastAsia="Times New Roman" w:hAnsi="Arial" w:cs="Arial"/>
                <w:i/>
                <w:iCs/>
                <w:color w:val="000000"/>
                <w:sz w:val="19"/>
                <w:szCs w:val="19"/>
              </w:rPr>
              <w:t>Deutungen</w:t>
            </w:r>
            <w:r>
              <w:rPr>
                <w:rFonts w:ascii="Arial" w:eastAsia="Times New Roman" w:hAnsi="Arial" w:cs="Arial"/>
                <w:color w:val="000000"/>
                <w:sz w:val="19"/>
                <w:szCs w:val="19"/>
              </w:rPr>
              <w:t> thematisieren (z. B. Perspektive der Opfer im Nationalsozialismus, Perspektive der kolonisierten Völker).</w:t>
            </w:r>
          </w:p>
        </w:tc>
      </w:tr>
      <w:tr w:rsidR="00EB4E35">
        <w:tc>
          <w:tcPr>
            <w:tcW w:w="14709" w:type="dxa"/>
            <w:shd w:val="clear" w:color="auto" w:fill="FFFF99"/>
          </w:tcPr>
          <w:p w:rsidR="00EB4E35" w:rsidRDefault="00C7630E">
            <w:pPr>
              <w:spacing w:before="60" w:after="60"/>
              <w:rPr>
                <w:rFonts w:ascii="Arial" w:hAnsi="Arial" w:cs="Arial"/>
                <w:sz w:val="18"/>
                <w:szCs w:val="18"/>
              </w:rPr>
            </w:pPr>
            <w:r>
              <w:rPr>
                <w:rFonts w:ascii="Arial" w:eastAsia="Times New Roman" w:hAnsi="Arial" w:cs="Arial"/>
                <w:color w:val="000000"/>
                <w:sz w:val="19"/>
                <w:szCs w:val="19"/>
              </w:rPr>
              <w:t xml:space="preserve">visualisieren geschichtliche Sachverhalte in </w:t>
            </w:r>
            <w:r>
              <w:rPr>
                <w:rFonts w:ascii="Arial" w:eastAsia="Times New Roman" w:hAnsi="Arial" w:cs="Arial"/>
                <w:i/>
                <w:iCs/>
                <w:color w:val="000000"/>
                <w:sz w:val="19"/>
                <w:szCs w:val="19"/>
              </w:rPr>
              <w:t>Schaubildern,</w:t>
            </w:r>
            <w:r>
              <w:rPr>
                <w:rFonts w:ascii="Arial" w:eastAsia="Times New Roman" w:hAnsi="Arial" w:cs="Arial"/>
                <w:color w:val="000000"/>
                <w:sz w:val="19"/>
                <w:szCs w:val="19"/>
              </w:rPr>
              <w:t xml:space="preserve"> werten die Aussagen von </w:t>
            </w:r>
            <w:r>
              <w:rPr>
                <w:rFonts w:ascii="Arial" w:eastAsia="Times New Roman" w:hAnsi="Arial" w:cs="Arial"/>
                <w:i/>
                <w:iCs/>
                <w:color w:val="000000"/>
                <w:sz w:val="19"/>
                <w:szCs w:val="19"/>
              </w:rPr>
              <w:t>Geschichtskarten, Statistiken</w:t>
            </w:r>
            <w:r>
              <w:rPr>
                <w:rFonts w:ascii="Arial" w:eastAsia="Times New Roman" w:hAnsi="Arial" w:cs="Arial"/>
                <w:color w:val="000000"/>
                <w:sz w:val="19"/>
                <w:szCs w:val="19"/>
              </w:rPr>
              <w:t xml:space="preserve"> und </w:t>
            </w:r>
            <w:r>
              <w:rPr>
                <w:rFonts w:ascii="Arial" w:eastAsia="Times New Roman" w:hAnsi="Arial" w:cs="Arial"/>
                <w:i/>
                <w:iCs/>
                <w:color w:val="000000"/>
                <w:sz w:val="19"/>
                <w:szCs w:val="19"/>
              </w:rPr>
              <w:t>Diagrammen</w:t>
            </w:r>
            <w:r>
              <w:rPr>
                <w:rFonts w:ascii="Arial" w:eastAsia="Times New Roman" w:hAnsi="Arial" w:cs="Arial"/>
                <w:color w:val="000000"/>
                <w:sz w:val="19"/>
                <w:szCs w:val="19"/>
              </w:rPr>
              <w:t xml:space="preserve"> aus und ergänzen diese durch Informationen aus Quellen und Darstellungen.</w:t>
            </w:r>
          </w:p>
        </w:tc>
      </w:tr>
      <w:tr w:rsidR="00EB4E35">
        <w:tc>
          <w:tcPr>
            <w:tcW w:w="14709" w:type="dxa"/>
            <w:shd w:val="clear" w:color="auto" w:fill="FFFF99"/>
          </w:tcPr>
          <w:p w:rsidR="00EB4E35" w:rsidRDefault="00C7630E">
            <w:pPr>
              <w:spacing w:before="60" w:after="60"/>
              <w:rPr>
                <w:rFonts w:ascii="Arial" w:hAnsi="Arial" w:cs="Arial"/>
                <w:sz w:val="18"/>
                <w:szCs w:val="18"/>
              </w:rPr>
            </w:pPr>
            <w:r>
              <w:rPr>
                <w:rFonts w:ascii="Arial" w:eastAsia="Times New Roman" w:hAnsi="Arial" w:cs="Arial"/>
                <w:color w:val="000000"/>
                <w:sz w:val="19"/>
                <w:szCs w:val="19"/>
              </w:rPr>
              <w:t xml:space="preserve">recherchieren in </w:t>
            </w:r>
            <w:r>
              <w:rPr>
                <w:rFonts w:ascii="Arial" w:eastAsia="Times New Roman" w:hAnsi="Arial" w:cs="Arial"/>
                <w:i/>
                <w:iCs/>
                <w:color w:val="000000"/>
                <w:sz w:val="19"/>
                <w:szCs w:val="19"/>
              </w:rPr>
              <w:t>Museen, Archiven, Gedenkstätten</w:t>
            </w:r>
            <w:r>
              <w:rPr>
                <w:rFonts w:ascii="Arial" w:eastAsia="Times New Roman" w:hAnsi="Arial" w:cs="Arial"/>
                <w:color w:val="000000"/>
                <w:sz w:val="19"/>
                <w:szCs w:val="19"/>
              </w:rPr>
              <w:t xml:space="preserve"> oder </w:t>
            </w:r>
            <w:r>
              <w:rPr>
                <w:rFonts w:ascii="Arial" w:eastAsia="Times New Roman" w:hAnsi="Arial" w:cs="Arial"/>
                <w:i/>
                <w:iCs/>
                <w:color w:val="000000"/>
                <w:sz w:val="19"/>
                <w:szCs w:val="19"/>
              </w:rPr>
              <w:t>Sammlungen</w:t>
            </w:r>
            <w:r>
              <w:rPr>
                <w:rFonts w:ascii="Arial" w:eastAsia="Times New Roman" w:hAnsi="Arial" w:cs="Arial"/>
                <w:color w:val="000000"/>
                <w:sz w:val="19"/>
                <w:szCs w:val="19"/>
              </w:rPr>
              <w:t>exemplarische regionalgeschichtliche Überlieferungen (z. B. zum Ausbruch des Ersten Weltkriegs, zu den Krisenjahren in Weimar, zur Machtergreifung der Nationalsozialisten) und ordnen ihre Ergebnisse in den übergeordneten historischen Kontext ein.</w:t>
            </w:r>
          </w:p>
        </w:tc>
      </w:tr>
      <w:tr w:rsidR="00EB4E35">
        <w:tc>
          <w:tcPr>
            <w:tcW w:w="14709" w:type="dxa"/>
            <w:shd w:val="clear" w:color="auto" w:fill="FFFF99"/>
          </w:tcPr>
          <w:p w:rsidR="00EB4E35" w:rsidRDefault="00C7630E">
            <w:pPr>
              <w:spacing w:before="60" w:after="60"/>
              <w:rPr>
                <w:rFonts w:ascii="Arial" w:hAnsi="Arial" w:cs="Arial"/>
                <w:sz w:val="18"/>
                <w:szCs w:val="18"/>
              </w:rPr>
            </w:pPr>
            <w:r>
              <w:rPr>
                <w:rFonts w:ascii="Arial" w:eastAsia="Times New Roman" w:hAnsi="Arial" w:cs="Arial"/>
                <w:color w:val="000000"/>
                <w:sz w:val="19"/>
                <w:szCs w:val="19"/>
              </w:rPr>
              <w:t xml:space="preserve">bewerten anhand selbstgewählter Gütekriterien (z. B. Zeitpunkt der Entstehung, Zielsetzung) die Qualität unterschiedlicher digitaler und gedruckter </w:t>
            </w:r>
            <w:r>
              <w:rPr>
                <w:rFonts w:ascii="Arial" w:eastAsia="Times New Roman" w:hAnsi="Arial" w:cs="Arial"/>
                <w:i/>
                <w:iCs/>
                <w:color w:val="000000"/>
                <w:sz w:val="19"/>
                <w:szCs w:val="19"/>
              </w:rPr>
              <w:t>Medien</w:t>
            </w:r>
            <w:r>
              <w:rPr>
                <w:rFonts w:ascii="Arial" w:eastAsia="Times New Roman" w:hAnsi="Arial" w:cs="Arial"/>
                <w:color w:val="000000"/>
                <w:sz w:val="19"/>
                <w:szCs w:val="19"/>
              </w:rPr>
              <w:t xml:space="preserve"> mit historischen oder historisierenden Inhalten.</w:t>
            </w:r>
          </w:p>
        </w:tc>
      </w:tr>
    </w:tbl>
    <w:p w:rsidR="00EB4E35" w:rsidRDefault="00EB4E35">
      <w:pPr>
        <w:rPr>
          <w:sz w:val="18"/>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tblCellMar>
        <w:tblLook w:val="04A0" w:firstRow="1" w:lastRow="0" w:firstColumn="1" w:lastColumn="0" w:noHBand="0" w:noVBand="1"/>
      </w:tblPr>
      <w:tblGrid>
        <w:gridCol w:w="2802"/>
        <w:gridCol w:w="10489"/>
        <w:gridCol w:w="1418"/>
      </w:tblGrid>
      <w:tr w:rsidR="00EB4E35">
        <w:tc>
          <w:tcPr>
            <w:tcW w:w="2802" w:type="dxa"/>
            <w:tcBorders>
              <w:bottom w:val="single" w:sz="4" w:space="0" w:color="auto"/>
            </w:tcBorders>
            <w:shd w:val="clear" w:color="auto" w:fill="D9D9D9"/>
          </w:tcPr>
          <w:p w:rsidR="00EB4E35" w:rsidRDefault="00C7630E">
            <w:pPr>
              <w:rPr>
                <w:rFonts w:ascii="Arial" w:hAnsi="Arial" w:cs="Arial"/>
              </w:rPr>
            </w:pPr>
            <w:r>
              <w:rPr>
                <w:rFonts w:ascii="Arial" w:hAnsi="Arial" w:cs="Arial"/>
                <w:b/>
                <w:sz w:val="32"/>
              </w:rPr>
              <w:t>LP+</w:t>
            </w:r>
          </w:p>
        </w:tc>
        <w:tc>
          <w:tcPr>
            <w:tcW w:w="10489" w:type="dxa"/>
            <w:tcBorders>
              <w:bottom w:val="single" w:sz="4" w:space="0" w:color="auto"/>
              <w:right w:val="none" w:sz="4" w:space="0" w:color="000000"/>
            </w:tcBorders>
            <w:shd w:val="clear" w:color="auto" w:fill="FFFFFF"/>
          </w:tcPr>
          <w:p w:rsidR="00EB4E35" w:rsidRDefault="00C7630E">
            <w:pPr>
              <w:jc w:val="center"/>
              <w:rPr>
                <w:rFonts w:ascii="Arial" w:hAnsi="Arial" w:cs="Arial"/>
              </w:rPr>
            </w:pPr>
            <w:r>
              <w:rPr>
                <w:rFonts w:ascii="Arial" w:hAnsi="Arial" w:cs="Arial"/>
                <w:b/>
                <w:sz w:val="32"/>
              </w:rPr>
              <w:t>Materialliste bilingual</w:t>
            </w:r>
          </w:p>
        </w:tc>
        <w:tc>
          <w:tcPr>
            <w:tcW w:w="1418" w:type="dxa"/>
            <w:tcBorders>
              <w:left w:val="none" w:sz="4" w:space="0" w:color="000000"/>
              <w:bottom w:val="single" w:sz="4" w:space="0" w:color="auto"/>
            </w:tcBorders>
            <w:shd w:val="clear" w:color="auto" w:fill="FFFFFF"/>
          </w:tcPr>
          <w:p w:rsidR="00EB4E35" w:rsidRDefault="00EB4E35">
            <w:pPr>
              <w:jc w:val="center"/>
              <w:rPr>
                <w:rFonts w:ascii="Arial" w:hAnsi="Arial" w:cs="Arial"/>
              </w:rPr>
            </w:pPr>
          </w:p>
        </w:tc>
      </w:tr>
      <w:tr w:rsidR="00EB4E35">
        <w:tc>
          <w:tcPr>
            <w:tcW w:w="14709" w:type="dxa"/>
            <w:gridSpan w:val="3"/>
            <w:tcBorders>
              <w:bottom w:val="single" w:sz="4" w:space="0" w:color="auto"/>
            </w:tcBorders>
            <w:shd w:val="clear" w:color="auto" w:fill="D9D9D9"/>
          </w:tcPr>
          <w:p w:rsidR="00EB4E35" w:rsidRDefault="00C7630E">
            <w:pPr>
              <w:rPr>
                <w:rFonts w:ascii="Arial" w:hAnsi="Arial" w:cs="Arial"/>
              </w:rPr>
            </w:pPr>
            <w:r>
              <w:rPr>
                <w:rFonts w:ascii="Arial" w:hAnsi="Arial" w:cs="Arial"/>
                <w:b/>
              </w:rPr>
              <w:t>Lernbereich</w:t>
            </w:r>
          </w:p>
        </w:tc>
      </w:tr>
      <w:tr w:rsidR="00EB4E35">
        <w:tc>
          <w:tcPr>
            <w:tcW w:w="14709" w:type="dxa"/>
            <w:gridSpan w:val="3"/>
            <w:tcBorders>
              <w:bottom w:val="single" w:sz="4" w:space="0" w:color="auto"/>
            </w:tcBorders>
            <w:shd w:val="clear" w:color="auto" w:fill="D9D9D9"/>
          </w:tcPr>
          <w:p w:rsidR="00EB4E35" w:rsidRDefault="00C7630E">
            <w:pPr>
              <w:rPr>
                <w:rFonts w:ascii="Arial" w:hAnsi="Arial" w:cs="Arial"/>
              </w:rPr>
            </w:pPr>
            <w:r>
              <w:rPr>
                <w:rFonts w:ascii="Arial" w:hAnsi="Arial" w:cs="Arial"/>
                <w:b/>
              </w:rPr>
              <w:t>1. Methoden und Arbeitstechniken</w:t>
            </w:r>
          </w:p>
        </w:tc>
      </w:tr>
      <w:tr w:rsidR="00EB4E35">
        <w:tc>
          <w:tcPr>
            <w:tcW w:w="14709" w:type="dxa"/>
            <w:gridSpan w:val="3"/>
            <w:shd w:val="clear" w:color="auto" w:fill="D9D9D9"/>
          </w:tcPr>
          <w:p w:rsidR="00EB4E35" w:rsidRDefault="00C7630E">
            <w:pPr>
              <w:jc w:val="center"/>
              <w:rPr>
                <w:rFonts w:ascii="Arial" w:hAnsi="Arial" w:cs="Arial"/>
              </w:rPr>
            </w:pPr>
            <w:r>
              <w:rPr>
                <w:rFonts w:ascii="Arial" w:hAnsi="Arial" w:cs="Arial"/>
                <w:color w:val="FF0000"/>
                <w:sz w:val="18"/>
                <w:szCs w:val="18"/>
              </w:rPr>
              <w:t>- in LP+ werden keine spezifischen Inhalte ausgewiesen, um die oben genannten Kompetenzen zu erwerben -</w:t>
            </w:r>
          </w:p>
        </w:tc>
      </w:tr>
    </w:tbl>
    <w:p w:rsidR="00EB4E35" w:rsidRDefault="00EB4E35">
      <w:pPr>
        <w:rPr>
          <w:sz w:val="2"/>
        </w:rPr>
      </w:pPr>
    </w:p>
    <w:p w:rsidR="00EB4E35" w:rsidRDefault="00C7630E">
      <w:r>
        <w:br w:type="page"/>
      </w:r>
    </w:p>
    <w:p w:rsidR="00EB4E35" w:rsidRDefault="00EB4E35"/>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9"/>
      </w:tblGrid>
      <w:tr w:rsidR="00EB4E35">
        <w:tc>
          <w:tcPr>
            <w:tcW w:w="14709" w:type="dxa"/>
            <w:shd w:val="clear" w:color="auto" w:fill="D9D9D9"/>
          </w:tcPr>
          <w:p w:rsidR="00EB4E35" w:rsidRDefault="00C7630E">
            <w:pPr>
              <w:rPr>
                <w:rFonts w:ascii="Arial" w:hAnsi="Arial" w:cs="Arial"/>
                <w:b/>
              </w:rPr>
            </w:pPr>
            <w:r>
              <w:rPr>
                <w:rFonts w:ascii="Arial" w:hAnsi="Arial" w:cs="Arial"/>
                <w:b/>
                <w:sz w:val="32"/>
              </w:rPr>
              <w:t>LehrplanPLUS</w:t>
            </w:r>
          </w:p>
        </w:tc>
      </w:tr>
      <w:tr w:rsidR="00EB4E35">
        <w:tc>
          <w:tcPr>
            <w:tcW w:w="14709" w:type="dxa"/>
            <w:shd w:val="clear" w:color="auto" w:fill="D9D9D9"/>
          </w:tcPr>
          <w:p w:rsidR="00EB4E35" w:rsidRDefault="00C7630E">
            <w:pPr>
              <w:rPr>
                <w:rFonts w:ascii="Arial" w:hAnsi="Arial" w:cs="Arial"/>
              </w:rPr>
            </w:pPr>
            <w:r>
              <w:rPr>
                <w:rFonts w:ascii="Arial" w:hAnsi="Arial" w:cs="Arial"/>
                <w:b/>
              </w:rPr>
              <w:t>Lernbereich</w:t>
            </w:r>
          </w:p>
        </w:tc>
      </w:tr>
      <w:tr w:rsidR="00EB4E35">
        <w:tc>
          <w:tcPr>
            <w:tcW w:w="14709" w:type="dxa"/>
            <w:shd w:val="clear" w:color="auto" w:fill="D9D9D9"/>
          </w:tcPr>
          <w:p w:rsidR="00EB4E35" w:rsidRDefault="00C7630E">
            <w:pPr>
              <w:rPr>
                <w:rFonts w:ascii="Arial" w:hAnsi="Arial" w:cs="Arial"/>
                <w:b/>
              </w:rPr>
            </w:pPr>
            <w:r>
              <w:rPr>
                <w:rFonts w:ascii="Arial" w:hAnsi="Arial" w:cs="Arial"/>
                <w:b/>
              </w:rPr>
              <w:t>2. Imperialismus und Erster Weltkrieg</w:t>
            </w:r>
          </w:p>
        </w:tc>
      </w:tr>
      <w:tr w:rsidR="00EB4E35">
        <w:trPr>
          <w:trHeight w:val="849"/>
        </w:trPr>
        <w:tc>
          <w:tcPr>
            <w:tcW w:w="14709" w:type="dxa"/>
            <w:shd w:val="clear" w:color="auto" w:fill="FFFF99"/>
          </w:tcPr>
          <w:p w:rsidR="00EB4E35" w:rsidRDefault="00C7630E">
            <w:pPr>
              <w:spacing w:before="60"/>
              <w:rPr>
                <w:rFonts w:ascii="Arial" w:hAnsi="Arial" w:cs="Arial"/>
                <w:b/>
              </w:rPr>
            </w:pPr>
            <w:r>
              <w:rPr>
                <w:rFonts w:ascii="Arial" w:hAnsi="Arial" w:cs="Arial"/>
                <w:b/>
              </w:rPr>
              <w:t xml:space="preserve">Kompetenzerwartungen </w:t>
            </w:r>
          </w:p>
          <w:p w:rsidR="00EB4E35" w:rsidRDefault="00EB4E35">
            <w:pPr>
              <w:rPr>
                <w:rFonts w:ascii="Arial" w:hAnsi="Arial" w:cs="Arial"/>
                <w:sz w:val="18"/>
                <w:szCs w:val="18"/>
              </w:rPr>
            </w:pPr>
          </w:p>
          <w:p w:rsidR="00EB4E35" w:rsidRDefault="00C7630E">
            <w:pPr>
              <w:rPr>
                <w:rFonts w:ascii="Arial" w:hAnsi="Arial" w:cs="Arial"/>
                <w:b/>
                <w:sz w:val="19"/>
                <w:szCs w:val="19"/>
              </w:rPr>
            </w:pPr>
            <w:r>
              <w:rPr>
                <w:rFonts w:ascii="Arial" w:hAnsi="Arial" w:cs="Arial"/>
                <w:sz w:val="18"/>
                <w:szCs w:val="19"/>
              </w:rPr>
              <w:t>Die Schülerinnen und Schüler …</w:t>
            </w:r>
          </w:p>
        </w:tc>
      </w:tr>
      <w:tr w:rsidR="00EB4E35">
        <w:tc>
          <w:tcPr>
            <w:tcW w:w="14709" w:type="dxa"/>
            <w:shd w:val="clear" w:color="auto" w:fill="FFFF99"/>
          </w:tcPr>
          <w:p w:rsidR="00EB4E35" w:rsidRDefault="00C7630E">
            <w:pPr>
              <w:spacing w:before="60" w:after="60"/>
              <w:rPr>
                <w:rFonts w:ascii="Arial" w:hAnsi="Arial" w:cs="Arial"/>
                <w:sz w:val="18"/>
                <w:szCs w:val="19"/>
              </w:rPr>
            </w:pPr>
            <w:r>
              <w:rPr>
                <w:rFonts w:ascii="Arial" w:eastAsia="Times New Roman" w:hAnsi="Arial" w:cs="Arial"/>
                <w:color w:val="000000"/>
                <w:sz w:val="19"/>
                <w:szCs w:val="19"/>
              </w:rPr>
              <w:t>erkennen wesentliche Ursachen, die zum Ausbruch des Ersten Weltkriegs führten. Sie nutzen ihre Erkenntnisse über die „Urkatastrophe des 20. Jahrhunderts“, um die kurz- und langfristigen Auswirkungen zu diskutieren</w:t>
            </w:r>
          </w:p>
        </w:tc>
      </w:tr>
      <w:tr w:rsidR="00EB4E35">
        <w:tc>
          <w:tcPr>
            <w:tcW w:w="14709" w:type="dxa"/>
            <w:shd w:val="clear" w:color="auto" w:fill="FFFF99"/>
          </w:tcPr>
          <w:p w:rsidR="00EB4E35" w:rsidRDefault="00C7630E">
            <w:pPr>
              <w:spacing w:before="60" w:after="60"/>
              <w:rPr>
                <w:rFonts w:ascii="Arial" w:eastAsia="Times New Roman" w:hAnsi="Arial" w:cs="Arial"/>
                <w:color w:val="000000"/>
                <w:sz w:val="19"/>
                <w:szCs w:val="19"/>
              </w:rPr>
            </w:pPr>
            <w:r>
              <w:rPr>
                <w:rFonts w:ascii="Arial" w:eastAsia="Times New Roman" w:hAnsi="Arial" w:cs="Arial"/>
                <w:color w:val="000000"/>
                <w:sz w:val="19"/>
                <w:szCs w:val="19"/>
              </w:rPr>
              <w:t>bewerten Motive, Ideologie und Folgen der internationalen sowie der deutschen Kolonialpolitik, u. a. aus der Perspektive der einheimischen Bevölkerung in den Kolonien. Dabei erkennen sie, dass die europäischen Staaten für die von ihrer Kolonialpolitik betroffenen geographischen Räume bis heute eine historisch begründete Verantwortung tragen.</w:t>
            </w:r>
          </w:p>
        </w:tc>
      </w:tr>
      <w:tr w:rsidR="00EB4E35">
        <w:tc>
          <w:tcPr>
            <w:tcW w:w="14709" w:type="dxa"/>
            <w:shd w:val="clear" w:color="auto" w:fill="FFFF99"/>
          </w:tcPr>
          <w:p w:rsidR="00EB4E35" w:rsidRDefault="00C7630E">
            <w:pPr>
              <w:spacing w:before="60" w:after="60"/>
              <w:rPr>
                <w:rFonts w:ascii="Arial" w:hAnsi="Arial" w:cs="Arial"/>
                <w:sz w:val="18"/>
                <w:szCs w:val="19"/>
              </w:rPr>
            </w:pPr>
            <w:r>
              <w:rPr>
                <w:rFonts w:ascii="Arial" w:eastAsia="Times New Roman" w:hAnsi="Arial" w:cs="Arial"/>
                <w:color w:val="000000"/>
                <w:sz w:val="19"/>
                <w:szCs w:val="19"/>
              </w:rPr>
              <w:t>wenden ihr Wissen über entscheidende historische Prozesse des 19. Jahrhunderts </w:t>
            </w:r>
            <w:r>
              <w:rPr>
                <w:rFonts w:ascii="Arial" w:eastAsia="Times New Roman" w:hAnsi="Arial" w:cs="Arial"/>
                <w:i/>
                <w:iCs/>
                <w:color w:val="000000"/>
                <w:sz w:val="19"/>
                <w:szCs w:val="19"/>
              </w:rPr>
              <w:t>(Nationalismus,</w:t>
            </w:r>
            <w:r>
              <w:rPr>
                <w:rFonts w:ascii="Arial" w:eastAsia="Times New Roman" w:hAnsi="Arial" w:cs="Arial"/>
                <w:color w:val="000000"/>
                <w:sz w:val="19"/>
                <w:szCs w:val="19"/>
              </w:rPr>
              <w:t> Militarismus, </w:t>
            </w:r>
            <w:r>
              <w:rPr>
                <w:rFonts w:ascii="Arial" w:eastAsia="Times New Roman" w:hAnsi="Arial" w:cs="Arial"/>
                <w:i/>
                <w:iCs/>
                <w:color w:val="000000"/>
                <w:sz w:val="19"/>
                <w:szCs w:val="19"/>
              </w:rPr>
              <w:t>Imperialismus</w:t>
            </w:r>
            <w:proofErr w:type="gramStart"/>
            <w:r>
              <w:rPr>
                <w:rFonts w:ascii="Arial" w:eastAsia="Times New Roman" w:hAnsi="Arial" w:cs="Arial"/>
                <w:i/>
                <w:iCs/>
                <w:color w:val="000000"/>
                <w:sz w:val="19"/>
                <w:szCs w:val="19"/>
              </w:rPr>
              <w:t>,Industrialisierung</w:t>
            </w:r>
            <w:proofErr w:type="gramEnd"/>
            <w:r>
              <w:rPr>
                <w:rFonts w:ascii="Arial" w:eastAsia="Times New Roman" w:hAnsi="Arial" w:cs="Arial"/>
                <w:color w:val="000000"/>
                <w:sz w:val="19"/>
                <w:szCs w:val="19"/>
              </w:rPr>
              <w:t xml:space="preserve">) an, indem sie deren Bedeutung für Ausbruch und Verlauf des </w:t>
            </w:r>
            <w:r>
              <w:rPr>
                <w:rFonts w:ascii="Arial" w:eastAsia="Times New Roman" w:hAnsi="Arial" w:cs="Arial"/>
                <w:i/>
                <w:iCs/>
                <w:color w:val="000000"/>
                <w:sz w:val="19"/>
                <w:szCs w:val="19"/>
              </w:rPr>
              <w:t>Ersten Weltkriegs</w:t>
            </w:r>
            <w:r>
              <w:rPr>
                <w:rFonts w:ascii="Arial" w:eastAsia="Times New Roman" w:hAnsi="Arial" w:cs="Arial"/>
                <w:color w:val="000000"/>
                <w:sz w:val="19"/>
                <w:szCs w:val="19"/>
              </w:rPr>
              <w:t xml:space="preserve"> erklären.</w:t>
            </w:r>
          </w:p>
        </w:tc>
      </w:tr>
      <w:tr w:rsidR="00EB4E35">
        <w:tc>
          <w:tcPr>
            <w:tcW w:w="14709" w:type="dxa"/>
            <w:shd w:val="clear" w:color="auto" w:fill="FFFF99"/>
          </w:tcPr>
          <w:p w:rsidR="00EB4E35" w:rsidRDefault="00C7630E">
            <w:pPr>
              <w:spacing w:before="60" w:after="60"/>
              <w:rPr>
                <w:rFonts w:ascii="Arial" w:hAnsi="Arial" w:cs="Arial"/>
                <w:sz w:val="18"/>
                <w:szCs w:val="19"/>
              </w:rPr>
            </w:pPr>
            <w:r>
              <w:rPr>
                <w:rFonts w:ascii="Arial" w:eastAsia="Times New Roman" w:hAnsi="Arial" w:cs="Arial"/>
                <w:color w:val="000000"/>
                <w:sz w:val="19"/>
                <w:szCs w:val="19"/>
              </w:rPr>
              <w:t xml:space="preserve">begründen, weshalb der </w:t>
            </w:r>
            <w:r>
              <w:rPr>
                <w:rFonts w:ascii="Arial" w:eastAsia="Times New Roman" w:hAnsi="Arial" w:cs="Arial"/>
                <w:i/>
                <w:iCs/>
                <w:color w:val="000000"/>
                <w:sz w:val="19"/>
                <w:szCs w:val="19"/>
              </w:rPr>
              <w:t>Erste Weltkrieg</w:t>
            </w:r>
            <w:r>
              <w:rPr>
                <w:rFonts w:ascii="Arial" w:eastAsia="Times New Roman" w:hAnsi="Arial" w:cs="Arial"/>
                <w:color w:val="000000"/>
                <w:sz w:val="19"/>
                <w:szCs w:val="19"/>
              </w:rPr>
              <w:t xml:space="preserve"> eine Epochenwende markiert, indem sie auf ihr Wissen um die geopolitischen Veränderungen </w:t>
            </w:r>
            <w:r>
              <w:rPr>
                <w:rFonts w:ascii="Arial" w:eastAsia="Times New Roman" w:hAnsi="Arial" w:cs="Arial"/>
                <w:i/>
                <w:iCs/>
                <w:color w:val="000000"/>
                <w:sz w:val="19"/>
                <w:szCs w:val="19"/>
              </w:rPr>
              <w:t>1917</w:t>
            </w:r>
            <w:r>
              <w:rPr>
                <w:rFonts w:ascii="Arial" w:eastAsia="Times New Roman" w:hAnsi="Arial" w:cs="Arial"/>
                <w:color w:val="000000"/>
                <w:sz w:val="19"/>
                <w:szCs w:val="19"/>
              </w:rPr>
              <w:t xml:space="preserve"> sowie die politisch-territorialen Umwälzungen am Ende des </w:t>
            </w:r>
            <w:r>
              <w:rPr>
                <w:rFonts w:ascii="Arial" w:eastAsia="Times New Roman" w:hAnsi="Arial" w:cs="Arial"/>
                <w:i/>
                <w:iCs/>
                <w:color w:val="000000"/>
                <w:sz w:val="19"/>
                <w:szCs w:val="19"/>
              </w:rPr>
              <w:t>Ersten Weltkriegs</w:t>
            </w:r>
            <w:r>
              <w:rPr>
                <w:rFonts w:ascii="Arial" w:eastAsia="Times New Roman" w:hAnsi="Arial" w:cs="Arial"/>
                <w:color w:val="000000"/>
                <w:sz w:val="19"/>
                <w:szCs w:val="19"/>
              </w:rPr>
              <w:t>zurückgreifen.</w:t>
            </w:r>
          </w:p>
        </w:tc>
      </w:tr>
      <w:tr w:rsidR="00EB4E35">
        <w:tc>
          <w:tcPr>
            <w:tcW w:w="14709" w:type="dxa"/>
            <w:shd w:val="clear" w:color="auto" w:fill="FFFF99"/>
          </w:tcPr>
          <w:p w:rsidR="00EB4E35" w:rsidRDefault="00C7630E">
            <w:pPr>
              <w:spacing w:before="60" w:after="60"/>
              <w:rPr>
                <w:rFonts w:ascii="Arial" w:hAnsi="Arial" w:cs="Arial"/>
                <w:sz w:val="18"/>
                <w:szCs w:val="19"/>
              </w:rPr>
            </w:pPr>
            <w:r>
              <w:rPr>
                <w:rFonts w:ascii="Arial" w:eastAsia="Times New Roman" w:hAnsi="Arial" w:cs="Arial"/>
                <w:color w:val="000000"/>
                <w:sz w:val="19"/>
                <w:szCs w:val="19"/>
              </w:rPr>
              <w:t>analysieren die Kriegspropaganda des </w:t>
            </w:r>
            <w:r>
              <w:rPr>
                <w:rFonts w:ascii="Arial" w:eastAsia="Times New Roman" w:hAnsi="Arial" w:cs="Arial"/>
                <w:i/>
                <w:iCs/>
                <w:color w:val="000000"/>
                <w:sz w:val="19"/>
                <w:szCs w:val="19"/>
              </w:rPr>
              <w:t>Ersten Weltkriegs</w:t>
            </w:r>
            <w:r>
              <w:rPr>
                <w:rFonts w:ascii="Arial" w:eastAsia="Times New Roman" w:hAnsi="Arial" w:cs="Arial"/>
                <w:color w:val="000000"/>
                <w:sz w:val="19"/>
                <w:szCs w:val="19"/>
              </w:rPr>
              <w:t xml:space="preserve"> vor dem Hintergrund der Situation von Soldaten und Zivilbevölkerung. Sie wenden ihre Kenntnisse kritisch auf andere Propagandabeispiele an, um die Rolle von Propaganda allgemein zu begreifen.</w:t>
            </w:r>
          </w:p>
        </w:tc>
      </w:tr>
      <w:tr w:rsidR="00EB4E35">
        <w:tc>
          <w:tcPr>
            <w:tcW w:w="14709" w:type="dxa"/>
            <w:shd w:val="clear" w:color="auto" w:fill="FFFF99"/>
          </w:tcPr>
          <w:p w:rsidR="00EB4E35" w:rsidRDefault="00C7630E">
            <w:pPr>
              <w:spacing w:before="60" w:after="60"/>
              <w:rPr>
                <w:rFonts w:ascii="Arial" w:hAnsi="Arial" w:cs="Arial"/>
                <w:sz w:val="18"/>
                <w:szCs w:val="19"/>
              </w:rPr>
            </w:pPr>
            <w:r>
              <w:rPr>
                <w:rFonts w:ascii="Arial" w:eastAsia="Times New Roman" w:hAnsi="Arial" w:cs="Arial"/>
                <w:color w:val="000000"/>
                <w:sz w:val="19"/>
                <w:szCs w:val="19"/>
              </w:rPr>
              <w:t xml:space="preserve">untersuchen und beurteilen am Beispiel der </w:t>
            </w:r>
            <w:r>
              <w:rPr>
                <w:rFonts w:ascii="Arial" w:eastAsia="Times New Roman" w:hAnsi="Arial" w:cs="Arial"/>
                <w:i/>
                <w:iCs/>
                <w:color w:val="000000"/>
                <w:sz w:val="19"/>
                <w:szCs w:val="19"/>
              </w:rPr>
              <w:t>Novemberrevolution 1918</w:t>
            </w:r>
            <w:r>
              <w:rPr>
                <w:rFonts w:ascii="Arial" w:eastAsia="Times New Roman" w:hAnsi="Arial" w:cs="Arial"/>
                <w:color w:val="000000"/>
                <w:sz w:val="19"/>
                <w:szCs w:val="19"/>
              </w:rPr>
              <w:t xml:space="preserve"> die Rolle des Volkes bei der Neugestaltung des Gemeinwesens.</w:t>
            </w:r>
          </w:p>
        </w:tc>
      </w:tr>
      <w:tr w:rsidR="00EB4E35">
        <w:tc>
          <w:tcPr>
            <w:tcW w:w="14709" w:type="dxa"/>
            <w:shd w:val="clear" w:color="auto" w:fill="FFFF99"/>
          </w:tcPr>
          <w:p w:rsidR="00EB4E35" w:rsidRDefault="00C7630E">
            <w:pPr>
              <w:spacing w:before="60" w:after="60"/>
              <w:rPr>
                <w:rFonts w:ascii="Arial" w:hAnsi="Arial" w:cs="Arial"/>
                <w:sz w:val="18"/>
                <w:szCs w:val="19"/>
              </w:rPr>
            </w:pPr>
            <w:r>
              <w:rPr>
                <w:rFonts w:ascii="Arial" w:eastAsia="Times New Roman" w:hAnsi="Arial" w:cs="Arial"/>
                <w:color w:val="000000"/>
                <w:sz w:val="19"/>
                <w:szCs w:val="19"/>
              </w:rPr>
              <w:t xml:space="preserve">gliedern die Zeit des frühen 20. Jahrhunderts mithilfe der Grundlegenden Daten </w:t>
            </w:r>
            <w:r>
              <w:rPr>
                <w:rFonts w:ascii="Arial" w:eastAsia="Times New Roman" w:hAnsi="Arial" w:cs="Arial"/>
                <w:i/>
                <w:iCs/>
                <w:color w:val="000000"/>
                <w:sz w:val="19"/>
                <w:szCs w:val="19"/>
              </w:rPr>
              <w:t>1914–1918 Erster Weltkrieg; 1917 Kriegseintritt der USA und Russische Revolution</w:t>
            </w:r>
            <w:r>
              <w:rPr>
                <w:rFonts w:ascii="Arial" w:eastAsia="Times New Roman" w:hAnsi="Arial" w:cs="Arial"/>
                <w:color w:val="000000"/>
                <w:sz w:val="19"/>
                <w:szCs w:val="19"/>
              </w:rPr>
              <w:t xml:space="preserve"> und </w:t>
            </w:r>
            <w:r>
              <w:rPr>
                <w:rFonts w:ascii="Arial" w:eastAsia="Times New Roman" w:hAnsi="Arial" w:cs="Arial"/>
                <w:i/>
                <w:iCs/>
                <w:color w:val="000000"/>
                <w:sz w:val="19"/>
                <w:szCs w:val="19"/>
              </w:rPr>
              <w:t>1918 Novemberrevolution</w:t>
            </w:r>
            <w:r>
              <w:rPr>
                <w:rFonts w:ascii="Arial" w:eastAsia="Times New Roman" w:hAnsi="Arial" w:cs="Arial"/>
                <w:color w:val="000000"/>
                <w:sz w:val="19"/>
                <w:szCs w:val="19"/>
              </w:rPr>
              <w:t xml:space="preserve"> und wenden bei der Beschäftigung mit Quellen und Darstellungen sowie in eigenen Narrationen die Grundlegenden Begriffe </w:t>
            </w:r>
            <w:r>
              <w:rPr>
                <w:rFonts w:ascii="Arial" w:eastAsia="Times New Roman" w:hAnsi="Arial" w:cs="Arial"/>
                <w:i/>
                <w:iCs/>
                <w:color w:val="000000"/>
                <w:sz w:val="19"/>
                <w:szCs w:val="19"/>
              </w:rPr>
              <w:t>Imperialismus, Kommunismus, Vertrag von Versailles</w:t>
            </w:r>
            <w:r>
              <w:rPr>
                <w:rFonts w:ascii="Arial" w:eastAsia="Times New Roman" w:hAnsi="Arial" w:cs="Arial"/>
                <w:color w:val="000000"/>
                <w:sz w:val="19"/>
                <w:szCs w:val="19"/>
              </w:rPr>
              <w:t xml:space="preserve"> an.</w:t>
            </w:r>
          </w:p>
        </w:tc>
      </w:tr>
    </w:tbl>
    <w:p w:rsidR="00EB4E35" w:rsidRDefault="00EB4E35"/>
    <w:p w:rsidR="00EB4E35" w:rsidRDefault="00C7630E">
      <w:pPr>
        <w:rPr>
          <w:sz w:val="2"/>
        </w:rPr>
      </w:pPr>
      <w:r>
        <w:br w:type="page"/>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tblCellMar>
        <w:tblLook w:val="04A0" w:firstRow="1" w:lastRow="0" w:firstColumn="1" w:lastColumn="0" w:noHBand="0" w:noVBand="1"/>
      </w:tblPr>
      <w:tblGrid>
        <w:gridCol w:w="2802"/>
        <w:gridCol w:w="10347"/>
        <w:gridCol w:w="1560"/>
      </w:tblGrid>
      <w:tr w:rsidR="00EB4E35">
        <w:tc>
          <w:tcPr>
            <w:tcW w:w="2802" w:type="dxa"/>
            <w:tcBorders>
              <w:bottom w:val="single" w:sz="4" w:space="0" w:color="auto"/>
            </w:tcBorders>
            <w:shd w:val="clear" w:color="auto" w:fill="D9D9D9"/>
          </w:tcPr>
          <w:p w:rsidR="00EB4E35" w:rsidRDefault="00C7630E">
            <w:pPr>
              <w:rPr>
                <w:rFonts w:ascii="Arial" w:hAnsi="Arial" w:cs="Arial"/>
              </w:rPr>
            </w:pPr>
            <w:r>
              <w:rPr>
                <w:rFonts w:ascii="Arial" w:hAnsi="Arial" w:cs="Arial"/>
                <w:b/>
                <w:sz w:val="32"/>
              </w:rPr>
              <w:t>LP+</w:t>
            </w:r>
          </w:p>
        </w:tc>
        <w:tc>
          <w:tcPr>
            <w:tcW w:w="10347" w:type="dxa"/>
            <w:tcBorders>
              <w:bottom w:val="single" w:sz="4" w:space="0" w:color="auto"/>
              <w:right w:val="none" w:sz="4" w:space="0" w:color="000000"/>
            </w:tcBorders>
            <w:shd w:val="clear" w:color="auto" w:fill="FFFFFF"/>
          </w:tcPr>
          <w:p w:rsidR="00EB4E35" w:rsidRDefault="00C7630E">
            <w:pPr>
              <w:jc w:val="center"/>
              <w:rPr>
                <w:rFonts w:ascii="Arial" w:hAnsi="Arial" w:cs="Arial"/>
              </w:rPr>
            </w:pPr>
            <w:r>
              <w:rPr>
                <w:rFonts w:ascii="Arial" w:hAnsi="Arial" w:cs="Arial"/>
                <w:b/>
                <w:sz w:val="32"/>
              </w:rPr>
              <w:t>Materialliste bilingual</w:t>
            </w:r>
          </w:p>
        </w:tc>
        <w:tc>
          <w:tcPr>
            <w:tcW w:w="1560" w:type="dxa"/>
            <w:tcBorders>
              <w:left w:val="none" w:sz="4" w:space="0" w:color="000000"/>
              <w:bottom w:val="single" w:sz="4" w:space="0" w:color="auto"/>
            </w:tcBorders>
            <w:shd w:val="clear" w:color="auto" w:fill="FFFFFF"/>
          </w:tcPr>
          <w:p w:rsidR="00EB4E35" w:rsidRDefault="00EB4E35">
            <w:pPr>
              <w:jc w:val="center"/>
              <w:rPr>
                <w:rFonts w:ascii="Arial" w:hAnsi="Arial" w:cs="Arial"/>
              </w:rPr>
            </w:pPr>
          </w:p>
        </w:tc>
      </w:tr>
      <w:tr w:rsidR="00EB4E35">
        <w:tc>
          <w:tcPr>
            <w:tcW w:w="14709" w:type="dxa"/>
            <w:gridSpan w:val="3"/>
            <w:tcBorders>
              <w:bottom w:val="single" w:sz="4" w:space="0" w:color="auto"/>
            </w:tcBorders>
            <w:shd w:val="clear" w:color="auto" w:fill="D9D9D9"/>
          </w:tcPr>
          <w:p w:rsidR="00EB4E35" w:rsidRDefault="00C7630E">
            <w:pPr>
              <w:rPr>
                <w:rFonts w:ascii="Arial" w:hAnsi="Arial" w:cs="Arial"/>
              </w:rPr>
            </w:pPr>
            <w:r>
              <w:rPr>
                <w:rFonts w:ascii="Arial" w:hAnsi="Arial" w:cs="Arial"/>
                <w:b/>
              </w:rPr>
              <w:t>Lernbereich</w:t>
            </w:r>
          </w:p>
        </w:tc>
      </w:tr>
      <w:tr w:rsidR="00EB4E35">
        <w:tc>
          <w:tcPr>
            <w:tcW w:w="14709" w:type="dxa"/>
            <w:gridSpan w:val="3"/>
            <w:tcBorders>
              <w:bottom w:val="single" w:sz="4" w:space="0" w:color="auto"/>
            </w:tcBorders>
            <w:shd w:val="clear" w:color="auto" w:fill="D9D9D9"/>
          </w:tcPr>
          <w:p w:rsidR="00EB4E35" w:rsidRDefault="00C7630E">
            <w:pPr>
              <w:rPr>
                <w:rFonts w:ascii="Arial" w:hAnsi="Arial" w:cs="Arial"/>
                <w:b/>
              </w:rPr>
            </w:pPr>
            <w:r>
              <w:rPr>
                <w:rFonts w:ascii="Arial" w:hAnsi="Arial" w:cs="Arial"/>
                <w:b/>
              </w:rPr>
              <w:t>2. Imperialismus und Erster Weltkrieg</w:t>
            </w:r>
          </w:p>
        </w:tc>
      </w:tr>
      <w:tr w:rsidR="00EB4E35">
        <w:trPr>
          <w:trHeight w:hRule="exact" w:val="567"/>
        </w:trPr>
        <w:tc>
          <w:tcPr>
            <w:tcW w:w="2802" w:type="dxa"/>
            <w:vMerge w:val="restart"/>
            <w:shd w:val="clear" w:color="auto" w:fill="D9D9D9"/>
            <w:vAlign w:val="bottom"/>
          </w:tcPr>
          <w:p w:rsidR="00EB4E35" w:rsidRDefault="00C7630E">
            <w:pPr>
              <w:rPr>
                <w:rFonts w:ascii="Arial" w:hAnsi="Arial" w:cs="Arial"/>
                <w:b/>
              </w:rPr>
            </w:pPr>
            <w:r>
              <w:rPr>
                <w:rFonts w:ascii="Arial" w:hAnsi="Arial" w:cs="Arial"/>
                <w:b/>
              </w:rPr>
              <w:t>Inhalte</w:t>
            </w:r>
          </w:p>
        </w:tc>
        <w:tc>
          <w:tcPr>
            <w:tcW w:w="10347" w:type="dxa"/>
            <w:vMerge w:val="restart"/>
            <w:shd w:val="clear" w:color="auto" w:fill="auto"/>
            <w:vAlign w:val="center"/>
          </w:tcPr>
          <w:p w:rsidR="00EB4E35" w:rsidRDefault="00C7630E">
            <w:pPr>
              <w:jc w:val="center"/>
              <w:rPr>
                <w:rFonts w:ascii="Arial" w:hAnsi="Arial" w:cs="Arial"/>
              </w:rPr>
            </w:pPr>
            <w:r>
              <w:rPr>
                <w:rFonts w:ascii="Arial" w:hAnsi="Arial" w:cs="Arial"/>
                <w:b/>
              </w:rPr>
              <w:t>Für bilinguale Züge verfügbares Material</w:t>
            </w:r>
          </w:p>
        </w:tc>
        <w:tc>
          <w:tcPr>
            <w:tcW w:w="1560" w:type="dxa"/>
            <w:vMerge w:val="restart"/>
            <w:shd w:val="clear" w:color="auto" w:fill="auto"/>
            <w:vAlign w:val="bottom"/>
          </w:tcPr>
          <w:p w:rsidR="00EB4E35" w:rsidRDefault="00C7630E">
            <w:pPr>
              <w:rPr>
                <w:rFonts w:ascii="Arial" w:hAnsi="Arial" w:cs="Arial"/>
                <w:b/>
              </w:rPr>
            </w:pPr>
            <w:r>
              <w:rPr>
                <w:rFonts w:ascii="Arial" w:hAnsi="Arial" w:cs="Arial"/>
                <w:b/>
              </w:rPr>
              <w:t>Seite</w:t>
            </w:r>
          </w:p>
        </w:tc>
      </w:tr>
      <w:tr w:rsidR="00EB4E35">
        <w:trPr>
          <w:trHeight w:val="161"/>
        </w:trPr>
        <w:tc>
          <w:tcPr>
            <w:tcW w:w="2802" w:type="dxa"/>
            <w:vMerge/>
            <w:shd w:val="clear" w:color="auto" w:fill="D9D9D9"/>
          </w:tcPr>
          <w:p w:rsidR="00EB4E35" w:rsidRDefault="00EB4E35">
            <w:pPr>
              <w:rPr>
                <w:rFonts w:ascii="Arial" w:hAnsi="Arial" w:cs="Arial"/>
                <w:b/>
                <w:sz w:val="14"/>
              </w:rPr>
            </w:pPr>
          </w:p>
        </w:tc>
        <w:tc>
          <w:tcPr>
            <w:tcW w:w="10347" w:type="dxa"/>
            <w:vMerge/>
            <w:tcBorders>
              <w:bottom w:val="single" w:sz="4" w:space="0" w:color="auto"/>
            </w:tcBorders>
            <w:shd w:val="clear" w:color="auto" w:fill="auto"/>
          </w:tcPr>
          <w:p w:rsidR="00EB4E35" w:rsidRDefault="00EB4E35">
            <w:pPr>
              <w:rPr>
                <w:rFonts w:ascii="Arial" w:hAnsi="Arial" w:cs="Arial"/>
                <w:b/>
                <w:sz w:val="14"/>
              </w:rPr>
            </w:pPr>
          </w:p>
        </w:tc>
        <w:tc>
          <w:tcPr>
            <w:tcW w:w="1560" w:type="dxa"/>
            <w:vMerge/>
            <w:tcBorders>
              <w:bottom w:val="single" w:sz="4" w:space="0" w:color="auto"/>
            </w:tcBorders>
            <w:shd w:val="clear" w:color="auto" w:fill="auto"/>
          </w:tcPr>
          <w:p w:rsidR="00EB4E35" w:rsidRDefault="00EB4E35">
            <w:pPr>
              <w:rPr>
                <w:rFonts w:ascii="Arial" w:hAnsi="Arial" w:cs="Arial"/>
                <w:b/>
                <w:sz w:val="14"/>
              </w:rPr>
            </w:pPr>
          </w:p>
        </w:tc>
      </w:tr>
      <w:tr w:rsidR="00EB4E35">
        <w:trPr>
          <w:trHeight w:val="284"/>
        </w:trPr>
        <w:tc>
          <w:tcPr>
            <w:tcW w:w="2802" w:type="dxa"/>
            <w:vMerge w:val="restart"/>
            <w:shd w:val="clear" w:color="auto" w:fill="D9D9D9"/>
          </w:tcPr>
          <w:p w:rsidR="00EB4E35" w:rsidRDefault="00C7630E">
            <w:pPr>
              <w:spacing w:before="100" w:beforeAutospacing="1" w:after="100" w:afterAutospacing="1"/>
              <w:rPr>
                <w:rFonts w:ascii="Arial" w:eastAsia="Times New Roman" w:hAnsi="Arial" w:cs="Arial"/>
                <w:color w:val="000000"/>
                <w:sz w:val="19"/>
                <w:szCs w:val="19"/>
              </w:rPr>
            </w:pPr>
            <w:r>
              <w:rPr>
                <w:rFonts w:ascii="Arial" w:eastAsia="Times New Roman" w:hAnsi="Arial" w:cs="Arial"/>
                <w:color w:val="000000"/>
                <w:sz w:val="19"/>
                <w:szCs w:val="19"/>
              </w:rPr>
              <w:t>Ziele und Methoden des </w:t>
            </w:r>
            <w:r>
              <w:rPr>
                <w:rFonts w:ascii="Arial" w:eastAsia="Times New Roman" w:hAnsi="Arial" w:cs="Arial"/>
                <w:i/>
                <w:iCs/>
                <w:color w:val="000000"/>
                <w:sz w:val="19"/>
                <w:szCs w:val="19"/>
              </w:rPr>
              <w:t>Imperialismus</w:t>
            </w:r>
            <w:r>
              <w:rPr>
                <w:rFonts w:ascii="Arial" w:eastAsia="Times New Roman" w:hAnsi="Arial" w:cs="Arial"/>
                <w:color w:val="000000"/>
                <w:sz w:val="19"/>
                <w:szCs w:val="19"/>
              </w:rPr>
              <w:t> (ideologische und wirtschaftliche Grundlagen)</w:t>
            </w:r>
          </w:p>
          <w:p w:rsidR="00EB4E35" w:rsidRDefault="00EB4E35">
            <w:pPr>
              <w:rPr>
                <w:rFonts w:ascii="Arial" w:hAnsi="Arial" w:cs="Arial"/>
                <w:sz w:val="18"/>
                <w:szCs w:val="18"/>
              </w:rPr>
            </w:pPr>
          </w:p>
        </w:tc>
        <w:tc>
          <w:tcPr>
            <w:tcW w:w="10347" w:type="dxa"/>
            <w:tcBorders>
              <w:bottom w:val="none" w:sz="4" w:space="0" w:color="000000"/>
            </w:tcBorders>
            <w:shd w:val="clear" w:color="auto" w:fill="auto"/>
            <w:vAlign w:val="center"/>
          </w:tcPr>
          <w:p w:rsidR="00EB4E35" w:rsidRDefault="00C7630E">
            <w:pPr>
              <w:rPr>
                <w:rFonts w:ascii="Arial" w:hAnsi="Arial" w:cs="Arial"/>
                <w:sz w:val="18"/>
                <w:lang w:val="en-US"/>
              </w:rPr>
            </w:pPr>
            <w:r>
              <w:rPr>
                <w:rFonts w:ascii="Arial" w:hAnsi="Arial" w:cs="Arial"/>
                <w:sz w:val="18"/>
                <w:lang w:val="en-US"/>
              </w:rPr>
              <w:t>„The New Imperialism“, in: Exploring History 1, Westermann Verlag 2018</w:t>
            </w:r>
          </w:p>
        </w:tc>
        <w:tc>
          <w:tcPr>
            <w:tcW w:w="1560" w:type="dxa"/>
            <w:tcBorders>
              <w:bottom w:val="none" w:sz="4" w:space="0" w:color="000000"/>
            </w:tcBorders>
            <w:shd w:val="clear" w:color="auto" w:fill="auto"/>
            <w:vAlign w:val="center"/>
          </w:tcPr>
          <w:p w:rsidR="00EB4E35" w:rsidRDefault="00C7630E">
            <w:pPr>
              <w:rPr>
                <w:rFonts w:ascii="Arial" w:hAnsi="Arial" w:cs="Arial"/>
                <w:sz w:val="18"/>
              </w:rPr>
            </w:pPr>
            <w:r>
              <w:rPr>
                <w:rFonts w:ascii="Arial" w:hAnsi="Arial" w:cs="Arial"/>
                <w:sz w:val="18"/>
              </w:rPr>
              <w:t>166 - 167</w:t>
            </w:r>
          </w:p>
        </w:tc>
      </w:tr>
      <w:tr w:rsidR="00EB4E35">
        <w:trPr>
          <w:trHeight w:val="284"/>
        </w:trPr>
        <w:tc>
          <w:tcPr>
            <w:tcW w:w="2802" w:type="dxa"/>
            <w:vMerge/>
            <w:shd w:val="clear" w:color="auto" w:fill="D9D9D9"/>
          </w:tcPr>
          <w:p w:rsidR="00EB4E35" w:rsidRDefault="00EB4E35">
            <w:pPr>
              <w:spacing w:before="100" w:beforeAutospacing="1" w:after="100" w:afterAutospacing="1"/>
              <w:rPr>
                <w:rFonts w:ascii="Arial" w:eastAsia="Times New Roman" w:hAnsi="Arial" w:cs="Arial"/>
                <w:color w:val="000000"/>
                <w:sz w:val="19"/>
                <w:szCs w:val="19"/>
              </w:rPr>
            </w:pPr>
          </w:p>
        </w:tc>
        <w:tc>
          <w:tcPr>
            <w:tcW w:w="10347" w:type="dxa"/>
            <w:tcBorders>
              <w:top w:val="none" w:sz="4" w:space="0" w:color="000000"/>
              <w:bottom w:val="none" w:sz="4" w:space="0" w:color="000000"/>
            </w:tcBorders>
            <w:shd w:val="clear" w:color="auto" w:fill="auto"/>
            <w:vAlign w:val="center"/>
          </w:tcPr>
          <w:p w:rsidR="00EB4E35" w:rsidRDefault="00C7630E">
            <w:pPr>
              <w:rPr>
                <w:rFonts w:ascii="Arial" w:hAnsi="Arial" w:cs="Arial"/>
                <w:sz w:val="18"/>
                <w:lang w:val="en-US"/>
              </w:rPr>
            </w:pPr>
            <w:r>
              <w:rPr>
                <w:rFonts w:ascii="Arial" w:hAnsi="Arial" w:cs="Arial"/>
                <w:sz w:val="18"/>
                <w:lang w:val="en-US"/>
              </w:rPr>
              <w:t>„Europeans in Africa!, in: Exploring History 1, Westermann Verlag 2018</w:t>
            </w:r>
          </w:p>
        </w:tc>
        <w:tc>
          <w:tcPr>
            <w:tcW w:w="1560" w:type="dxa"/>
            <w:tcBorders>
              <w:top w:val="none" w:sz="4" w:space="0" w:color="000000"/>
              <w:bottom w:val="none" w:sz="4" w:space="0" w:color="000000"/>
            </w:tcBorders>
            <w:shd w:val="clear" w:color="auto" w:fill="auto"/>
            <w:vAlign w:val="center"/>
          </w:tcPr>
          <w:p w:rsidR="00EB4E35" w:rsidRDefault="00C7630E">
            <w:pPr>
              <w:rPr>
                <w:rFonts w:ascii="Arial" w:hAnsi="Arial" w:cs="Arial"/>
                <w:sz w:val="18"/>
              </w:rPr>
            </w:pPr>
            <w:r>
              <w:rPr>
                <w:rFonts w:ascii="Arial" w:hAnsi="Arial" w:cs="Arial"/>
                <w:sz w:val="18"/>
              </w:rPr>
              <w:t>168 – 171</w:t>
            </w:r>
          </w:p>
        </w:tc>
      </w:tr>
      <w:tr w:rsidR="00EB4E35">
        <w:trPr>
          <w:trHeight w:val="284"/>
        </w:trPr>
        <w:tc>
          <w:tcPr>
            <w:tcW w:w="2802" w:type="dxa"/>
            <w:vMerge/>
            <w:shd w:val="clear" w:color="auto" w:fill="D9D9D9"/>
          </w:tcPr>
          <w:p w:rsidR="00EB4E35" w:rsidRDefault="00EB4E35">
            <w:pPr>
              <w:spacing w:before="100" w:beforeAutospacing="1" w:after="100" w:afterAutospacing="1"/>
              <w:rPr>
                <w:rFonts w:ascii="Arial" w:eastAsia="Times New Roman" w:hAnsi="Arial" w:cs="Arial"/>
                <w:color w:val="000000"/>
                <w:sz w:val="19"/>
                <w:szCs w:val="19"/>
                <w:lang w:val="en-GB"/>
              </w:rPr>
            </w:pPr>
          </w:p>
        </w:tc>
        <w:tc>
          <w:tcPr>
            <w:tcW w:w="10347" w:type="dxa"/>
            <w:tcBorders>
              <w:top w:val="none" w:sz="4" w:space="0" w:color="000000"/>
              <w:bottom w:val="none" w:sz="4" w:space="0" w:color="000000"/>
            </w:tcBorders>
            <w:shd w:val="clear" w:color="auto" w:fill="auto"/>
            <w:vAlign w:val="center"/>
          </w:tcPr>
          <w:p w:rsidR="00EB4E35" w:rsidRDefault="00C7630E">
            <w:pPr>
              <w:rPr>
                <w:rFonts w:ascii="Arial" w:hAnsi="Arial" w:cs="Arial"/>
                <w:sz w:val="18"/>
                <w:lang w:val="en-US"/>
              </w:rPr>
            </w:pPr>
            <w:r>
              <w:rPr>
                <w:rFonts w:ascii="Arial" w:hAnsi="Arial" w:cs="Arial"/>
                <w:sz w:val="18"/>
                <w:lang w:val="en-US"/>
              </w:rPr>
              <w:t>„The Legacy of Imperialism“, Exploring History 1, Westermann Verlag 2018</w:t>
            </w:r>
          </w:p>
        </w:tc>
        <w:tc>
          <w:tcPr>
            <w:tcW w:w="1560" w:type="dxa"/>
            <w:tcBorders>
              <w:top w:val="none" w:sz="4" w:space="0" w:color="000000"/>
              <w:bottom w:val="none" w:sz="4" w:space="0" w:color="000000"/>
            </w:tcBorders>
            <w:shd w:val="clear" w:color="auto" w:fill="auto"/>
            <w:vAlign w:val="center"/>
          </w:tcPr>
          <w:p w:rsidR="00EB4E35" w:rsidRDefault="00C7630E">
            <w:pPr>
              <w:rPr>
                <w:rFonts w:ascii="Arial" w:hAnsi="Arial" w:cs="Arial"/>
                <w:sz w:val="18"/>
              </w:rPr>
            </w:pPr>
            <w:r>
              <w:rPr>
                <w:rFonts w:ascii="Arial" w:hAnsi="Arial" w:cs="Arial"/>
                <w:sz w:val="18"/>
              </w:rPr>
              <w:t>180 – 182</w:t>
            </w:r>
          </w:p>
        </w:tc>
      </w:tr>
      <w:tr w:rsidR="00EB4E35">
        <w:trPr>
          <w:trHeight w:val="284"/>
        </w:trPr>
        <w:tc>
          <w:tcPr>
            <w:tcW w:w="2802" w:type="dxa"/>
            <w:vMerge/>
            <w:shd w:val="clear" w:color="auto" w:fill="D9D9D9"/>
          </w:tcPr>
          <w:p w:rsidR="00EB4E35" w:rsidRDefault="00EB4E35">
            <w:pPr>
              <w:spacing w:before="100" w:beforeAutospacing="1" w:after="100" w:afterAutospacing="1"/>
              <w:rPr>
                <w:rFonts w:ascii="Arial" w:eastAsia="Times New Roman" w:hAnsi="Arial" w:cs="Arial"/>
                <w:color w:val="000000"/>
                <w:sz w:val="19"/>
                <w:szCs w:val="19"/>
                <w:lang w:val="en-GB"/>
              </w:rPr>
            </w:pPr>
          </w:p>
        </w:tc>
        <w:tc>
          <w:tcPr>
            <w:tcW w:w="10347" w:type="dxa"/>
            <w:tcBorders>
              <w:top w:val="none" w:sz="4" w:space="0" w:color="000000"/>
              <w:bottom w:val="none" w:sz="4" w:space="0" w:color="000000"/>
            </w:tcBorders>
            <w:shd w:val="clear" w:color="auto" w:fill="auto"/>
            <w:vAlign w:val="center"/>
          </w:tcPr>
          <w:p w:rsidR="00EB4E35" w:rsidRDefault="00C7630E">
            <w:pPr>
              <w:rPr>
                <w:rFonts w:ascii="Arial" w:hAnsi="Arial" w:cs="Arial"/>
                <w:sz w:val="18"/>
                <w:lang w:val="en-US"/>
              </w:rPr>
            </w:pPr>
            <w:r>
              <w:rPr>
                <w:rFonts w:ascii="Arial" w:hAnsi="Arial" w:cs="Arial"/>
                <w:sz w:val="18"/>
                <w:lang w:val="en-US"/>
              </w:rPr>
              <w:t>„Treaties and tensions, 1871 – 1890“, in: Europe in the Age of Imperialism, Cormelsen  2016</w:t>
            </w:r>
          </w:p>
        </w:tc>
        <w:tc>
          <w:tcPr>
            <w:tcW w:w="1560" w:type="dxa"/>
            <w:tcBorders>
              <w:top w:val="none" w:sz="4" w:space="0" w:color="000000"/>
              <w:bottom w:val="none" w:sz="4" w:space="0" w:color="000000"/>
            </w:tcBorders>
            <w:shd w:val="clear" w:color="auto" w:fill="auto"/>
            <w:vAlign w:val="center"/>
          </w:tcPr>
          <w:p w:rsidR="00EB4E35" w:rsidRDefault="00C7630E">
            <w:pPr>
              <w:rPr>
                <w:rFonts w:ascii="Arial" w:hAnsi="Arial" w:cs="Arial"/>
                <w:sz w:val="18"/>
              </w:rPr>
            </w:pPr>
            <w:r>
              <w:rPr>
                <w:rFonts w:ascii="Arial" w:hAnsi="Arial" w:cs="Arial"/>
                <w:sz w:val="18"/>
              </w:rPr>
              <w:t>4 – 5</w:t>
            </w:r>
          </w:p>
        </w:tc>
      </w:tr>
      <w:tr w:rsidR="00EB4E35">
        <w:trPr>
          <w:trHeight w:val="284"/>
        </w:trPr>
        <w:tc>
          <w:tcPr>
            <w:tcW w:w="2802" w:type="dxa"/>
            <w:vMerge/>
            <w:shd w:val="clear" w:color="auto" w:fill="D9D9D9"/>
          </w:tcPr>
          <w:p w:rsidR="00EB4E35" w:rsidRDefault="00EB4E35">
            <w:pPr>
              <w:spacing w:before="100" w:beforeAutospacing="1" w:after="100" w:afterAutospacing="1"/>
              <w:rPr>
                <w:rFonts w:ascii="Arial" w:eastAsia="Times New Roman" w:hAnsi="Arial" w:cs="Arial"/>
                <w:color w:val="000000"/>
                <w:sz w:val="19"/>
                <w:szCs w:val="19"/>
                <w:lang w:val="en-GB"/>
              </w:rPr>
            </w:pPr>
          </w:p>
        </w:tc>
        <w:tc>
          <w:tcPr>
            <w:tcW w:w="10347" w:type="dxa"/>
            <w:tcBorders>
              <w:top w:val="none" w:sz="4" w:space="0" w:color="000000"/>
              <w:bottom w:val="none" w:sz="4" w:space="0" w:color="000000"/>
            </w:tcBorders>
            <w:shd w:val="clear" w:color="auto" w:fill="auto"/>
            <w:vAlign w:val="center"/>
          </w:tcPr>
          <w:p w:rsidR="00EB4E35" w:rsidRDefault="00C7630E">
            <w:pPr>
              <w:rPr>
                <w:rFonts w:ascii="Arial" w:hAnsi="Arial" w:cs="Arial"/>
                <w:sz w:val="18"/>
              </w:rPr>
            </w:pPr>
            <w:r>
              <w:rPr>
                <w:rFonts w:ascii="Arial" w:hAnsi="Arial" w:cs="Arial"/>
                <w:sz w:val="18"/>
              </w:rPr>
              <w:t>„White man’s mission“, in: Geschichte und Geschehen – 19th century, Klett 2009</w:t>
            </w:r>
          </w:p>
        </w:tc>
        <w:tc>
          <w:tcPr>
            <w:tcW w:w="1560" w:type="dxa"/>
            <w:tcBorders>
              <w:top w:val="none" w:sz="4" w:space="0" w:color="000000"/>
              <w:bottom w:val="none" w:sz="4" w:space="0" w:color="000000"/>
            </w:tcBorders>
            <w:shd w:val="clear" w:color="auto" w:fill="auto"/>
            <w:vAlign w:val="center"/>
          </w:tcPr>
          <w:p w:rsidR="00EB4E35" w:rsidRDefault="00C7630E">
            <w:pPr>
              <w:rPr>
                <w:rFonts w:ascii="Arial" w:hAnsi="Arial" w:cs="Arial"/>
                <w:sz w:val="18"/>
              </w:rPr>
            </w:pPr>
            <w:r>
              <w:rPr>
                <w:rFonts w:ascii="Arial" w:hAnsi="Arial" w:cs="Arial"/>
                <w:sz w:val="18"/>
              </w:rPr>
              <w:t>62 – 65</w:t>
            </w:r>
          </w:p>
        </w:tc>
      </w:tr>
      <w:tr w:rsidR="00EB4E35">
        <w:trPr>
          <w:trHeight w:val="284"/>
        </w:trPr>
        <w:tc>
          <w:tcPr>
            <w:tcW w:w="2802" w:type="dxa"/>
            <w:vMerge/>
            <w:shd w:val="clear" w:color="auto" w:fill="D9D9D9"/>
          </w:tcPr>
          <w:p w:rsidR="00EB4E35" w:rsidRDefault="00EB4E35">
            <w:pPr>
              <w:spacing w:before="100" w:beforeAutospacing="1" w:after="100" w:afterAutospacing="1"/>
              <w:rPr>
                <w:rFonts w:ascii="Arial" w:eastAsia="Times New Roman" w:hAnsi="Arial" w:cs="Arial"/>
                <w:color w:val="000000"/>
                <w:sz w:val="19"/>
                <w:szCs w:val="19"/>
              </w:rPr>
            </w:pPr>
          </w:p>
        </w:tc>
        <w:tc>
          <w:tcPr>
            <w:tcW w:w="10347" w:type="dxa"/>
            <w:tcBorders>
              <w:top w:val="none" w:sz="4" w:space="0" w:color="000000"/>
              <w:bottom w:val="none" w:sz="4" w:space="0" w:color="000000"/>
            </w:tcBorders>
            <w:shd w:val="clear" w:color="auto" w:fill="auto"/>
            <w:vAlign w:val="center"/>
          </w:tcPr>
          <w:p w:rsidR="00EB4E35" w:rsidRDefault="00C7630E">
            <w:pPr>
              <w:rPr>
                <w:rFonts w:ascii="Arial" w:hAnsi="Arial" w:cs="Arial"/>
                <w:sz w:val="18"/>
              </w:rPr>
            </w:pPr>
            <w:r>
              <w:rPr>
                <w:rFonts w:ascii="Arial" w:hAnsi="Arial" w:cs="Arial"/>
                <w:sz w:val="18"/>
              </w:rPr>
              <w:t>„Imperialism“, in: Genial! Geschichte bilingual 3 – Imperialism and World War I, Bildungsverlag Lemberger 2020</w:t>
            </w:r>
          </w:p>
        </w:tc>
        <w:tc>
          <w:tcPr>
            <w:tcW w:w="1560" w:type="dxa"/>
            <w:tcBorders>
              <w:top w:val="none" w:sz="4" w:space="0" w:color="000000"/>
              <w:bottom w:val="none" w:sz="4" w:space="0" w:color="000000"/>
            </w:tcBorders>
            <w:shd w:val="clear" w:color="auto" w:fill="auto"/>
            <w:vAlign w:val="center"/>
          </w:tcPr>
          <w:p w:rsidR="00EB4E35" w:rsidRDefault="00C7630E">
            <w:pPr>
              <w:rPr>
                <w:rFonts w:ascii="Arial" w:hAnsi="Arial" w:cs="Arial"/>
                <w:sz w:val="18"/>
              </w:rPr>
            </w:pPr>
            <w:r>
              <w:rPr>
                <w:rFonts w:ascii="Arial" w:hAnsi="Arial" w:cs="Arial"/>
                <w:sz w:val="18"/>
              </w:rPr>
              <w:t>2 - 11</w:t>
            </w:r>
          </w:p>
        </w:tc>
      </w:tr>
      <w:tr w:rsidR="00B5376D">
        <w:trPr>
          <w:trHeight w:val="284"/>
        </w:trPr>
        <w:tc>
          <w:tcPr>
            <w:tcW w:w="2802" w:type="dxa"/>
            <w:vMerge/>
            <w:shd w:val="clear" w:color="auto" w:fill="D9D9D9"/>
          </w:tcPr>
          <w:p w:rsidR="00B5376D" w:rsidRDefault="00B5376D">
            <w:pPr>
              <w:spacing w:before="100" w:beforeAutospacing="1" w:after="100" w:afterAutospacing="1"/>
              <w:rPr>
                <w:rFonts w:ascii="Arial" w:eastAsia="Times New Roman" w:hAnsi="Arial" w:cs="Arial"/>
                <w:color w:val="000000"/>
                <w:sz w:val="19"/>
                <w:szCs w:val="19"/>
              </w:rPr>
            </w:pPr>
          </w:p>
        </w:tc>
        <w:tc>
          <w:tcPr>
            <w:tcW w:w="10347" w:type="dxa"/>
            <w:tcBorders>
              <w:top w:val="none" w:sz="4" w:space="0" w:color="000000"/>
              <w:bottom w:val="none" w:sz="4" w:space="0" w:color="000000"/>
            </w:tcBorders>
            <w:shd w:val="clear" w:color="auto" w:fill="auto"/>
            <w:vAlign w:val="center"/>
          </w:tcPr>
          <w:p w:rsidR="00B5376D" w:rsidRDefault="00B5376D">
            <w:pPr>
              <w:rPr>
                <w:rFonts w:ascii="Arial" w:hAnsi="Arial" w:cs="Arial"/>
                <w:sz w:val="18"/>
              </w:rPr>
            </w:pPr>
          </w:p>
        </w:tc>
        <w:tc>
          <w:tcPr>
            <w:tcW w:w="1560" w:type="dxa"/>
            <w:tcBorders>
              <w:top w:val="none" w:sz="4" w:space="0" w:color="000000"/>
              <w:bottom w:val="none" w:sz="4" w:space="0" w:color="000000"/>
            </w:tcBorders>
            <w:shd w:val="clear" w:color="auto" w:fill="auto"/>
            <w:vAlign w:val="center"/>
          </w:tcPr>
          <w:p w:rsidR="00B5376D" w:rsidRDefault="00B5376D">
            <w:pPr>
              <w:rPr>
                <w:rFonts w:ascii="Arial" w:hAnsi="Arial" w:cs="Arial"/>
                <w:sz w:val="18"/>
              </w:rPr>
            </w:pPr>
          </w:p>
        </w:tc>
      </w:tr>
      <w:tr w:rsidR="00B5376D">
        <w:trPr>
          <w:trHeight w:val="284"/>
        </w:trPr>
        <w:tc>
          <w:tcPr>
            <w:tcW w:w="2802" w:type="dxa"/>
            <w:vMerge/>
            <w:shd w:val="clear" w:color="auto" w:fill="D9D9D9"/>
          </w:tcPr>
          <w:p w:rsidR="00B5376D" w:rsidRDefault="00B5376D">
            <w:pPr>
              <w:spacing w:before="100" w:beforeAutospacing="1" w:after="100" w:afterAutospacing="1"/>
              <w:rPr>
                <w:rFonts w:ascii="Arial" w:eastAsia="Times New Roman" w:hAnsi="Arial" w:cs="Arial"/>
                <w:color w:val="000000"/>
                <w:sz w:val="19"/>
                <w:szCs w:val="19"/>
              </w:rPr>
            </w:pPr>
          </w:p>
        </w:tc>
        <w:tc>
          <w:tcPr>
            <w:tcW w:w="10347" w:type="dxa"/>
            <w:tcBorders>
              <w:top w:val="none" w:sz="4" w:space="0" w:color="000000"/>
              <w:bottom w:val="none" w:sz="4" w:space="0" w:color="000000"/>
            </w:tcBorders>
            <w:shd w:val="clear" w:color="auto" w:fill="auto"/>
            <w:vAlign w:val="center"/>
          </w:tcPr>
          <w:p w:rsidR="00B5376D" w:rsidRDefault="00B5376D">
            <w:pPr>
              <w:rPr>
                <w:rFonts w:ascii="Arial" w:hAnsi="Arial" w:cs="Arial"/>
                <w:sz w:val="18"/>
              </w:rPr>
            </w:pPr>
          </w:p>
        </w:tc>
        <w:tc>
          <w:tcPr>
            <w:tcW w:w="1560" w:type="dxa"/>
            <w:tcBorders>
              <w:top w:val="none" w:sz="4" w:space="0" w:color="000000"/>
              <w:bottom w:val="none" w:sz="4" w:space="0" w:color="000000"/>
            </w:tcBorders>
            <w:shd w:val="clear" w:color="auto" w:fill="auto"/>
            <w:vAlign w:val="center"/>
          </w:tcPr>
          <w:p w:rsidR="00B5376D" w:rsidRDefault="00B5376D">
            <w:pPr>
              <w:rPr>
                <w:rFonts w:ascii="Arial" w:hAnsi="Arial" w:cs="Arial"/>
                <w:sz w:val="18"/>
              </w:rPr>
            </w:pPr>
          </w:p>
        </w:tc>
      </w:tr>
      <w:tr w:rsidR="00EB4E35">
        <w:trPr>
          <w:trHeight w:val="284"/>
        </w:trPr>
        <w:tc>
          <w:tcPr>
            <w:tcW w:w="2802" w:type="dxa"/>
            <w:vMerge/>
            <w:shd w:val="clear" w:color="auto" w:fill="D9D9D9"/>
          </w:tcPr>
          <w:p w:rsidR="00EB4E35" w:rsidRDefault="00EB4E35">
            <w:pPr>
              <w:spacing w:before="100" w:beforeAutospacing="1" w:after="100" w:afterAutospacing="1"/>
              <w:rPr>
                <w:rFonts w:ascii="Arial" w:eastAsia="Times New Roman" w:hAnsi="Arial" w:cs="Arial"/>
                <w:color w:val="000000"/>
                <w:sz w:val="19"/>
                <w:szCs w:val="19"/>
              </w:rPr>
            </w:pPr>
          </w:p>
        </w:tc>
        <w:tc>
          <w:tcPr>
            <w:tcW w:w="10347" w:type="dxa"/>
            <w:tcBorders>
              <w:top w:val="none" w:sz="4" w:space="0" w:color="000000"/>
              <w:bottom w:val="none" w:sz="4" w:space="0" w:color="000000"/>
            </w:tcBorders>
            <w:shd w:val="clear" w:color="auto" w:fill="auto"/>
            <w:vAlign w:val="center"/>
          </w:tcPr>
          <w:p w:rsidR="00EB4E35" w:rsidRDefault="00EB4E35">
            <w:pPr>
              <w:rPr>
                <w:rFonts w:ascii="Arial" w:hAnsi="Arial" w:cs="Arial"/>
                <w:sz w:val="18"/>
              </w:rPr>
            </w:pPr>
          </w:p>
        </w:tc>
        <w:tc>
          <w:tcPr>
            <w:tcW w:w="1560" w:type="dxa"/>
            <w:tcBorders>
              <w:top w:val="none" w:sz="4" w:space="0" w:color="000000"/>
              <w:bottom w:val="none" w:sz="4" w:space="0" w:color="000000"/>
            </w:tcBorders>
            <w:shd w:val="clear" w:color="auto" w:fill="auto"/>
            <w:vAlign w:val="center"/>
          </w:tcPr>
          <w:p w:rsidR="00EB4E35" w:rsidRDefault="00EB4E35">
            <w:pPr>
              <w:rPr>
                <w:rFonts w:ascii="Arial" w:hAnsi="Arial" w:cs="Arial"/>
                <w:sz w:val="18"/>
              </w:rPr>
            </w:pPr>
          </w:p>
        </w:tc>
      </w:tr>
      <w:tr w:rsidR="00EB4E35">
        <w:trPr>
          <w:trHeight w:val="284"/>
        </w:trPr>
        <w:tc>
          <w:tcPr>
            <w:tcW w:w="2802" w:type="dxa"/>
            <w:vMerge w:val="restart"/>
            <w:tcBorders>
              <w:right w:val="single" w:sz="4" w:space="0" w:color="auto"/>
            </w:tcBorders>
            <w:shd w:val="clear" w:color="auto" w:fill="D9D9D9"/>
          </w:tcPr>
          <w:p w:rsidR="00EB4E35" w:rsidRDefault="00C7630E">
            <w:pPr>
              <w:spacing w:before="100" w:beforeAutospacing="1" w:after="100" w:afterAutospacing="1"/>
              <w:rPr>
                <w:rFonts w:ascii="Arial" w:eastAsia="Times New Roman" w:hAnsi="Arial" w:cs="Arial"/>
                <w:color w:val="000000"/>
                <w:sz w:val="19"/>
                <w:szCs w:val="19"/>
              </w:rPr>
            </w:pPr>
            <w:r>
              <w:rPr>
                <w:rFonts w:ascii="Arial" w:eastAsia="Times New Roman" w:hAnsi="Arial" w:cs="Arial"/>
                <w:color w:val="000000"/>
                <w:sz w:val="19"/>
                <w:szCs w:val="19"/>
              </w:rPr>
              <w:t>Aufteilung der Welt am Beispiel Afrikas, Auswirkungen imperialistischer Politik auf die betroffenen Völker (z. B. Herero-Aufstand)</w:t>
            </w:r>
          </w:p>
        </w:tc>
        <w:tc>
          <w:tcPr>
            <w:tcW w:w="10347" w:type="dxa"/>
            <w:tcBorders>
              <w:top w:val="single" w:sz="4" w:space="0" w:color="auto"/>
              <w:left w:val="single" w:sz="4" w:space="0" w:color="auto"/>
              <w:bottom w:val="none" w:sz="4" w:space="0" w:color="000000"/>
              <w:right w:val="single" w:sz="4" w:space="0" w:color="auto"/>
            </w:tcBorders>
            <w:shd w:val="clear" w:color="auto" w:fill="auto"/>
            <w:vAlign w:val="center"/>
          </w:tcPr>
          <w:p w:rsidR="00EB4E35" w:rsidRDefault="00C7630E">
            <w:pPr>
              <w:rPr>
                <w:rFonts w:ascii="Arial" w:hAnsi="Arial" w:cs="Arial"/>
                <w:sz w:val="18"/>
                <w:lang w:val="en-US"/>
              </w:rPr>
            </w:pPr>
            <w:r>
              <w:rPr>
                <w:rFonts w:ascii="Arial" w:hAnsi="Arial" w:cs="Arial"/>
                <w:sz w:val="18"/>
                <w:lang w:val="en-US"/>
              </w:rPr>
              <w:t>„German Rule in Southwest Africa – Consequences for Today“, in: Exploring History 1, Westermann Verlag 2018</w:t>
            </w:r>
          </w:p>
        </w:tc>
        <w:tc>
          <w:tcPr>
            <w:tcW w:w="1560" w:type="dxa"/>
            <w:tcBorders>
              <w:top w:val="single" w:sz="4" w:space="0" w:color="auto"/>
              <w:left w:val="single" w:sz="4" w:space="0" w:color="auto"/>
              <w:bottom w:val="none" w:sz="4" w:space="0" w:color="000000"/>
            </w:tcBorders>
            <w:shd w:val="clear" w:color="auto" w:fill="auto"/>
            <w:vAlign w:val="center"/>
          </w:tcPr>
          <w:p w:rsidR="00EB4E35" w:rsidRDefault="00C7630E">
            <w:pPr>
              <w:rPr>
                <w:rFonts w:ascii="Arial" w:hAnsi="Arial" w:cs="Arial"/>
                <w:sz w:val="18"/>
              </w:rPr>
            </w:pPr>
            <w:r>
              <w:rPr>
                <w:rFonts w:ascii="Arial" w:hAnsi="Arial" w:cs="Arial"/>
                <w:sz w:val="18"/>
              </w:rPr>
              <w:t>172 - 175</w:t>
            </w:r>
          </w:p>
        </w:tc>
      </w:tr>
      <w:tr w:rsidR="00EB4E35">
        <w:trPr>
          <w:trHeight w:val="284"/>
        </w:trPr>
        <w:tc>
          <w:tcPr>
            <w:tcW w:w="2802" w:type="dxa"/>
            <w:vMerge/>
            <w:tcBorders>
              <w:right w:val="single" w:sz="4" w:space="0" w:color="auto"/>
            </w:tcBorders>
            <w:shd w:val="clear" w:color="auto" w:fill="D9D9D9"/>
          </w:tcPr>
          <w:p w:rsidR="00EB4E35" w:rsidRDefault="00EB4E35">
            <w:pPr>
              <w:rPr>
                <w:rFonts w:ascii="Arial" w:hAnsi="Arial" w:cs="Arial"/>
                <w:sz w:val="18"/>
              </w:rPr>
            </w:pPr>
          </w:p>
        </w:tc>
        <w:tc>
          <w:tcPr>
            <w:tcW w:w="10347" w:type="dxa"/>
            <w:tcBorders>
              <w:top w:val="none" w:sz="4" w:space="0" w:color="000000"/>
              <w:left w:val="single" w:sz="4" w:space="0" w:color="auto"/>
              <w:bottom w:val="none" w:sz="4" w:space="0" w:color="000000"/>
              <w:right w:val="single" w:sz="4" w:space="0" w:color="auto"/>
            </w:tcBorders>
            <w:shd w:val="clear" w:color="auto" w:fill="auto"/>
            <w:vAlign w:val="center"/>
          </w:tcPr>
          <w:p w:rsidR="00EB4E35" w:rsidRDefault="00C7630E">
            <w:pPr>
              <w:rPr>
                <w:rFonts w:ascii="Arial" w:hAnsi="Arial" w:cs="Arial"/>
                <w:sz w:val="18"/>
                <w:lang w:val="en-US"/>
              </w:rPr>
            </w:pPr>
            <w:r>
              <w:rPr>
                <w:rFonts w:ascii="Arial" w:hAnsi="Arial" w:cs="Arial"/>
                <w:sz w:val="18"/>
                <w:lang w:val="en-US"/>
              </w:rPr>
              <w:t>„Africa: When the whites came to Loango“, in: Europe in the Age of Imperialism, Cormelsen  2016</w:t>
            </w:r>
          </w:p>
        </w:tc>
        <w:tc>
          <w:tcPr>
            <w:tcW w:w="1560" w:type="dxa"/>
            <w:tcBorders>
              <w:top w:val="none" w:sz="4" w:space="0" w:color="000000"/>
              <w:left w:val="single" w:sz="4" w:space="0" w:color="auto"/>
              <w:bottom w:val="none" w:sz="4" w:space="0" w:color="000000"/>
            </w:tcBorders>
            <w:shd w:val="clear" w:color="auto" w:fill="auto"/>
            <w:vAlign w:val="center"/>
          </w:tcPr>
          <w:p w:rsidR="00EB4E35" w:rsidRDefault="00C7630E">
            <w:pPr>
              <w:rPr>
                <w:rFonts w:ascii="Arial" w:hAnsi="Arial" w:cs="Arial"/>
                <w:sz w:val="18"/>
              </w:rPr>
            </w:pPr>
            <w:r>
              <w:rPr>
                <w:rFonts w:ascii="Arial" w:hAnsi="Arial" w:cs="Arial"/>
                <w:sz w:val="18"/>
              </w:rPr>
              <w:t xml:space="preserve">9 </w:t>
            </w:r>
          </w:p>
        </w:tc>
      </w:tr>
      <w:tr w:rsidR="00EB4E35">
        <w:trPr>
          <w:trHeight w:val="284"/>
        </w:trPr>
        <w:tc>
          <w:tcPr>
            <w:tcW w:w="2802" w:type="dxa"/>
            <w:vMerge/>
            <w:tcBorders>
              <w:right w:val="single" w:sz="4" w:space="0" w:color="auto"/>
            </w:tcBorders>
            <w:shd w:val="clear" w:color="auto" w:fill="D9D9D9"/>
          </w:tcPr>
          <w:p w:rsidR="00EB4E35" w:rsidRDefault="00EB4E35">
            <w:pPr>
              <w:rPr>
                <w:rFonts w:ascii="Arial" w:hAnsi="Arial" w:cs="Arial"/>
                <w:sz w:val="18"/>
              </w:rPr>
            </w:pPr>
          </w:p>
        </w:tc>
        <w:tc>
          <w:tcPr>
            <w:tcW w:w="10347" w:type="dxa"/>
            <w:tcBorders>
              <w:top w:val="none" w:sz="4" w:space="0" w:color="000000"/>
              <w:left w:val="single" w:sz="4" w:space="0" w:color="auto"/>
              <w:bottom w:val="none" w:sz="4" w:space="0" w:color="000000"/>
              <w:right w:val="single" w:sz="4" w:space="0" w:color="auto"/>
            </w:tcBorders>
            <w:shd w:val="clear" w:color="auto" w:fill="auto"/>
            <w:vAlign w:val="center"/>
          </w:tcPr>
          <w:p w:rsidR="00EB4E35" w:rsidRDefault="00C7630E">
            <w:pPr>
              <w:rPr>
                <w:rFonts w:ascii="Arial" w:hAnsi="Arial" w:cs="Arial"/>
                <w:sz w:val="18"/>
                <w:lang w:val="en-US"/>
              </w:rPr>
            </w:pPr>
            <w:r>
              <w:rPr>
                <w:rFonts w:ascii="Arial" w:hAnsi="Arial" w:cs="Arial"/>
                <w:sz w:val="18"/>
                <w:lang w:val="en-US"/>
              </w:rPr>
              <w:t>„Colonial rivalry in the age of imperialism: The scramble for Africa“, in: Europe in the Age of Imperialism, Cormelsen  2016</w:t>
            </w:r>
          </w:p>
        </w:tc>
        <w:tc>
          <w:tcPr>
            <w:tcW w:w="1560" w:type="dxa"/>
            <w:tcBorders>
              <w:top w:val="none" w:sz="4" w:space="0" w:color="000000"/>
              <w:left w:val="single" w:sz="4" w:space="0" w:color="auto"/>
              <w:bottom w:val="none" w:sz="4" w:space="0" w:color="000000"/>
            </w:tcBorders>
            <w:shd w:val="clear" w:color="auto" w:fill="auto"/>
            <w:vAlign w:val="center"/>
          </w:tcPr>
          <w:p w:rsidR="00EB4E35" w:rsidRDefault="00C7630E">
            <w:pPr>
              <w:rPr>
                <w:rFonts w:ascii="Arial" w:hAnsi="Arial" w:cs="Arial"/>
                <w:sz w:val="18"/>
              </w:rPr>
            </w:pPr>
            <w:r>
              <w:rPr>
                <w:rFonts w:ascii="Arial" w:hAnsi="Arial" w:cs="Arial"/>
                <w:sz w:val="18"/>
              </w:rPr>
              <w:t>10 - 14</w:t>
            </w:r>
          </w:p>
        </w:tc>
      </w:tr>
      <w:tr w:rsidR="00EB4E35">
        <w:trPr>
          <w:trHeight w:val="284"/>
        </w:trPr>
        <w:tc>
          <w:tcPr>
            <w:tcW w:w="2802" w:type="dxa"/>
            <w:vMerge/>
            <w:tcBorders>
              <w:right w:val="single" w:sz="4" w:space="0" w:color="auto"/>
            </w:tcBorders>
            <w:shd w:val="clear" w:color="auto" w:fill="D9D9D9"/>
          </w:tcPr>
          <w:p w:rsidR="00EB4E35" w:rsidRDefault="00EB4E35">
            <w:pPr>
              <w:rPr>
                <w:rFonts w:ascii="Arial" w:hAnsi="Arial" w:cs="Arial"/>
                <w:sz w:val="18"/>
              </w:rPr>
            </w:pPr>
          </w:p>
        </w:tc>
        <w:tc>
          <w:tcPr>
            <w:tcW w:w="10347" w:type="dxa"/>
            <w:tcBorders>
              <w:top w:val="none" w:sz="4" w:space="0" w:color="000000"/>
              <w:left w:val="single" w:sz="4" w:space="0" w:color="auto"/>
              <w:bottom w:val="none" w:sz="4" w:space="0" w:color="000000"/>
              <w:right w:val="single" w:sz="4" w:space="0" w:color="auto"/>
            </w:tcBorders>
            <w:shd w:val="clear" w:color="auto" w:fill="auto"/>
            <w:vAlign w:val="center"/>
          </w:tcPr>
          <w:p w:rsidR="00EB4E35" w:rsidRDefault="00C7630E">
            <w:pPr>
              <w:rPr>
                <w:rFonts w:ascii="Arial" w:hAnsi="Arial" w:cs="Arial"/>
                <w:sz w:val="18"/>
                <w:lang w:val="en-US"/>
              </w:rPr>
            </w:pPr>
            <w:r>
              <w:rPr>
                <w:rFonts w:ascii="Arial" w:hAnsi="Arial" w:cs="Arial"/>
                <w:sz w:val="18"/>
                <w:lang w:val="en-US"/>
              </w:rPr>
              <w:t>„German colonies in Africa“, in: Europe in the Age of Imperialism, Cormelsen  2016</w:t>
            </w:r>
          </w:p>
        </w:tc>
        <w:tc>
          <w:tcPr>
            <w:tcW w:w="1560" w:type="dxa"/>
            <w:tcBorders>
              <w:top w:val="none" w:sz="4" w:space="0" w:color="000000"/>
              <w:left w:val="single" w:sz="4" w:space="0" w:color="auto"/>
              <w:bottom w:val="none" w:sz="4" w:space="0" w:color="000000"/>
            </w:tcBorders>
            <w:shd w:val="clear" w:color="auto" w:fill="auto"/>
            <w:vAlign w:val="center"/>
          </w:tcPr>
          <w:p w:rsidR="00EB4E35" w:rsidRDefault="00C7630E">
            <w:pPr>
              <w:rPr>
                <w:rFonts w:ascii="Arial" w:hAnsi="Arial" w:cs="Arial"/>
                <w:sz w:val="18"/>
              </w:rPr>
            </w:pPr>
            <w:r>
              <w:rPr>
                <w:rFonts w:ascii="Arial" w:hAnsi="Arial" w:cs="Arial"/>
                <w:sz w:val="18"/>
              </w:rPr>
              <w:t>16 - 18</w:t>
            </w:r>
          </w:p>
        </w:tc>
      </w:tr>
      <w:tr w:rsidR="00EB4E35">
        <w:trPr>
          <w:trHeight w:val="284"/>
        </w:trPr>
        <w:tc>
          <w:tcPr>
            <w:tcW w:w="2802" w:type="dxa"/>
            <w:vMerge/>
            <w:tcBorders>
              <w:right w:val="single" w:sz="4" w:space="0" w:color="auto"/>
            </w:tcBorders>
            <w:shd w:val="clear" w:color="auto" w:fill="D9D9D9"/>
          </w:tcPr>
          <w:p w:rsidR="00EB4E35" w:rsidRDefault="00EB4E35">
            <w:pPr>
              <w:rPr>
                <w:rFonts w:ascii="Arial" w:hAnsi="Arial" w:cs="Arial"/>
                <w:sz w:val="18"/>
              </w:rPr>
            </w:pPr>
          </w:p>
        </w:tc>
        <w:tc>
          <w:tcPr>
            <w:tcW w:w="10347" w:type="dxa"/>
            <w:tcBorders>
              <w:top w:val="none" w:sz="4" w:space="0" w:color="000000"/>
              <w:left w:val="single" w:sz="4" w:space="0" w:color="auto"/>
              <w:bottom w:val="none" w:sz="4" w:space="0" w:color="000000"/>
              <w:right w:val="single" w:sz="4" w:space="0" w:color="auto"/>
            </w:tcBorders>
            <w:shd w:val="clear" w:color="auto" w:fill="auto"/>
            <w:vAlign w:val="center"/>
          </w:tcPr>
          <w:p w:rsidR="00EB4E35" w:rsidRDefault="00C7630E">
            <w:pPr>
              <w:rPr>
                <w:rFonts w:ascii="Arial" w:hAnsi="Arial" w:cs="Arial"/>
                <w:sz w:val="18"/>
                <w:lang w:val="en-US"/>
              </w:rPr>
            </w:pPr>
            <w:r>
              <w:rPr>
                <w:rFonts w:ascii="Arial" w:hAnsi="Arial" w:cs="Arial"/>
                <w:sz w:val="18"/>
                <w:lang w:val="en-US"/>
              </w:rPr>
              <w:t>„The scramble for the world“, in: Geschichte und Geschehen – 19th century, Klett 2009</w:t>
            </w:r>
          </w:p>
        </w:tc>
        <w:tc>
          <w:tcPr>
            <w:tcW w:w="1560" w:type="dxa"/>
            <w:tcBorders>
              <w:top w:val="none" w:sz="4" w:space="0" w:color="000000"/>
              <w:left w:val="single" w:sz="4" w:space="0" w:color="auto"/>
              <w:bottom w:val="none" w:sz="4" w:space="0" w:color="000000"/>
            </w:tcBorders>
            <w:shd w:val="clear" w:color="auto" w:fill="auto"/>
            <w:vAlign w:val="center"/>
          </w:tcPr>
          <w:p w:rsidR="00EB4E35" w:rsidRDefault="00C7630E">
            <w:pPr>
              <w:rPr>
                <w:rFonts w:ascii="Arial" w:hAnsi="Arial" w:cs="Arial"/>
                <w:sz w:val="16"/>
              </w:rPr>
            </w:pPr>
            <w:r>
              <w:rPr>
                <w:rFonts w:ascii="Arial" w:hAnsi="Arial" w:cs="Arial"/>
                <w:sz w:val="16"/>
              </w:rPr>
              <w:t>60 - 61</w:t>
            </w:r>
          </w:p>
        </w:tc>
      </w:tr>
      <w:tr w:rsidR="00EB4E35">
        <w:trPr>
          <w:trHeight w:val="284"/>
        </w:trPr>
        <w:tc>
          <w:tcPr>
            <w:tcW w:w="2802" w:type="dxa"/>
            <w:vMerge/>
            <w:tcBorders>
              <w:right w:val="single" w:sz="4" w:space="0" w:color="auto"/>
            </w:tcBorders>
            <w:shd w:val="clear" w:color="auto" w:fill="D9D9D9"/>
          </w:tcPr>
          <w:p w:rsidR="00EB4E35" w:rsidRDefault="00EB4E35">
            <w:pPr>
              <w:rPr>
                <w:rFonts w:ascii="Arial" w:hAnsi="Arial" w:cs="Arial"/>
                <w:sz w:val="18"/>
              </w:rPr>
            </w:pPr>
          </w:p>
        </w:tc>
        <w:tc>
          <w:tcPr>
            <w:tcW w:w="10347" w:type="dxa"/>
            <w:tcBorders>
              <w:top w:val="none" w:sz="4" w:space="0" w:color="000000"/>
              <w:left w:val="single" w:sz="4" w:space="0" w:color="auto"/>
              <w:bottom w:val="none" w:sz="4" w:space="0" w:color="000000"/>
              <w:right w:val="single" w:sz="4" w:space="0" w:color="auto"/>
            </w:tcBorders>
            <w:shd w:val="clear" w:color="auto" w:fill="auto"/>
            <w:vAlign w:val="center"/>
          </w:tcPr>
          <w:p w:rsidR="00EB4E35" w:rsidRDefault="00C7630E">
            <w:pPr>
              <w:rPr>
                <w:rFonts w:ascii="Arial" w:hAnsi="Arial" w:cs="Arial"/>
                <w:sz w:val="18"/>
              </w:rPr>
            </w:pPr>
            <w:r>
              <w:rPr>
                <w:rFonts w:ascii="Arial" w:hAnsi="Arial" w:cs="Arial"/>
                <w:sz w:val="18"/>
              </w:rPr>
              <w:t>„German imperialism“, in: Geschichte und Geschehen – 19th century, Klett 2009</w:t>
            </w:r>
          </w:p>
        </w:tc>
        <w:tc>
          <w:tcPr>
            <w:tcW w:w="1560" w:type="dxa"/>
            <w:tcBorders>
              <w:top w:val="none" w:sz="4" w:space="0" w:color="000000"/>
              <w:left w:val="single" w:sz="4" w:space="0" w:color="auto"/>
              <w:bottom w:val="none" w:sz="4" w:space="0" w:color="000000"/>
            </w:tcBorders>
            <w:shd w:val="clear" w:color="auto" w:fill="auto"/>
            <w:vAlign w:val="center"/>
          </w:tcPr>
          <w:p w:rsidR="00EB4E35" w:rsidRDefault="00C7630E">
            <w:pPr>
              <w:rPr>
                <w:rFonts w:ascii="Arial" w:hAnsi="Arial" w:cs="Arial"/>
                <w:sz w:val="18"/>
              </w:rPr>
            </w:pPr>
            <w:r>
              <w:rPr>
                <w:rFonts w:ascii="Arial" w:hAnsi="Arial" w:cs="Arial"/>
                <w:sz w:val="18"/>
              </w:rPr>
              <w:t>66 - 68</w:t>
            </w:r>
          </w:p>
        </w:tc>
      </w:tr>
      <w:tr w:rsidR="00B5376D">
        <w:trPr>
          <w:trHeight w:val="284"/>
        </w:trPr>
        <w:tc>
          <w:tcPr>
            <w:tcW w:w="2802" w:type="dxa"/>
            <w:vMerge/>
            <w:tcBorders>
              <w:right w:val="single" w:sz="4" w:space="0" w:color="auto"/>
            </w:tcBorders>
            <w:shd w:val="clear" w:color="auto" w:fill="D9D9D9"/>
          </w:tcPr>
          <w:p w:rsidR="00B5376D" w:rsidRDefault="00B5376D">
            <w:pPr>
              <w:rPr>
                <w:rFonts w:ascii="Arial" w:hAnsi="Arial" w:cs="Arial"/>
                <w:sz w:val="18"/>
              </w:rPr>
            </w:pPr>
          </w:p>
        </w:tc>
        <w:tc>
          <w:tcPr>
            <w:tcW w:w="10347" w:type="dxa"/>
            <w:tcBorders>
              <w:top w:val="none" w:sz="4" w:space="0" w:color="000000"/>
              <w:left w:val="single" w:sz="4" w:space="0" w:color="auto"/>
              <w:bottom w:val="none" w:sz="4" w:space="0" w:color="000000"/>
              <w:right w:val="single" w:sz="4" w:space="0" w:color="auto"/>
            </w:tcBorders>
            <w:shd w:val="clear" w:color="auto" w:fill="auto"/>
            <w:vAlign w:val="center"/>
          </w:tcPr>
          <w:p w:rsidR="00B5376D" w:rsidRDefault="00B5376D">
            <w:pPr>
              <w:rPr>
                <w:rFonts w:ascii="Arial" w:hAnsi="Arial" w:cs="Arial"/>
                <w:sz w:val="18"/>
              </w:rPr>
            </w:pPr>
          </w:p>
        </w:tc>
        <w:tc>
          <w:tcPr>
            <w:tcW w:w="1560" w:type="dxa"/>
            <w:tcBorders>
              <w:top w:val="none" w:sz="4" w:space="0" w:color="000000"/>
              <w:left w:val="single" w:sz="4" w:space="0" w:color="auto"/>
              <w:bottom w:val="none" w:sz="4" w:space="0" w:color="000000"/>
            </w:tcBorders>
            <w:shd w:val="clear" w:color="auto" w:fill="auto"/>
            <w:vAlign w:val="center"/>
          </w:tcPr>
          <w:p w:rsidR="00B5376D" w:rsidRDefault="00B5376D">
            <w:pPr>
              <w:rPr>
                <w:rFonts w:ascii="Arial" w:hAnsi="Arial" w:cs="Arial"/>
                <w:sz w:val="18"/>
              </w:rPr>
            </w:pPr>
          </w:p>
        </w:tc>
      </w:tr>
      <w:tr w:rsidR="00EB4E35">
        <w:trPr>
          <w:trHeight w:val="284"/>
        </w:trPr>
        <w:tc>
          <w:tcPr>
            <w:tcW w:w="2802" w:type="dxa"/>
            <w:vMerge/>
            <w:tcBorders>
              <w:right w:val="single" w:sz="4" w:space="0" w:color="auto"/>
            </w:tcBorders>
            <w:shd w:val="clear" w:color="auto" w:fill="D9D9D9"/>
          </w:tcPr>
          <w:p w:rsidR="00EB4E35" w:rsidRDefault="00EB4E35">
            <w:pPr>
              <w:rPr>
                <w:rFonts w:ascii="Arial" w:hAnsi="Arial" w:cs="Arial"/>
                <w:sz w:val="18"/>
                <w:szCs w:val="18"/>
              </w:rPr>
            </w:pPr>
          </w:p>
        </w:tc>
        <w:tc>
          <w:tcPr>
            <w:tcW w:w="10347" w:type="dxa"/>
            <w:tcBorders>
              <w:top w:val="none" w:sz="4" w:space="0" w:color="000000"/>
              <w:left w:val="single" w:sz="4" w:space="0" w:color="auto"/>
              <w:bottom w:val="none" w:sz="4" w:space="0" w:color="000000"/>
              <w:right w:val="single" w:sz="4" w:space="0" w:color="auto"/>
            </w:tcBorders>
            <w:shd w:val="clear" w:color="auto" w:fill="auto"/>
            <w:vAlign w:val="center"/>
          </w:tcPr>
          <w:p w:rsidR="00EB4E35" w:rsidRDefault="00EB4E35">
            <w:pPr>
              <w:rPr>
                <w:rFonts w:ascii="Arial" w:hAnsi="Arial" w:cs="Arial"/>
                <w:sz w:val="18"/>
              </w:rPr>
            </w:pPr>
          </w:p>
        </w:tc>
        <w:tc>
          <w:tcPr>
            <w:tcW w:w="1560" w:type="dxa"/>
            <w:tcBorders>
              <w:top w:val="none" w:sz="4" w:space="0" w:color="000000"/>
              <w:left w:val="single" w:sz="4" w:space="0" w:color="auto"/>
              <w:bottom w:val="none" w:sz="4" w:space="0" w:color="000000"/>
            </w:tcBorders>
            <w:shd w:val="clear" w:color="auto" w:fill="auto"/>
            <w:vAlign w:val="center"/>
          </w:tcPr>
          <w:p w:rsidR="00EB4E35" w:rsidRDefault="00EB4E35">
            <w:pPr>
              <w:rPr>
                <w:rFonts w:ascii="Arial" w:hAnsi="Arial" w:cs="Arial"/>
                <w:sz w:val="18"/>
              </w:rPr>
            </w:pPr>
          </w:p>
        </w:tc>
      </w:tr>
      <w:tr w:rsidR="00EB4E35">
        <w:trPr>
          <w:trHeight w:val="284"/>
        </w:trPr>
        <w:tc>
          <w:tcPr>
            <w:tcW w:w="2802" w:type="dxa"/>
            <w:vMerge w:val="restart"/>
            <w:tcBorders>
              <w:right w:val="single" w:sz="4" w:space="0" w:color="auto"/>
            </w:tcBorders>
            <w:shd w:val="clear" w:color="auto" w:fill="D9D9D9"/>
          </w:tcPr>
          <w:p w:rsidR="00EB4E35" w:rsidRDefault="00C7630E">
            <w:pPr>
              <w:spacing w:before="100" w:beforeAutospacing="1" w:after="100" w:afterAutospacing="1"/>
              <w:rPr>
                <w:rFonts w:ascii="Arial" w:eastAsia="Times New Roman" w:hAnsi="Arial" w:cs="Arial"/>
                <w:color w:val="000000"/>
                <w:sz w:val="19"/>
                <w:szCs w:val="19"/>
              </w:rPr>
            </w:pPr>
            <w:r>
              <w:rPr>
                <w:rFonts w:ascii="Arial" w:eastAsia="Times New Roman" w:hAnsi="Arial" w:cs="Arial"/>
                <w:color w:val="000000"/>
                <w:sz w:val="19"/>
                <w:szCs w:val="19"/>
              </w:rPr>
              <w:t>Der Weg in den </w:t>
            </w:r>
            <w:r>
              <w:rPr>
                <w:rFonts w:ascii="Arial" w:eastAsia="Times New Roman" w:hAnsi="Arial" w:cs="Arial"/>
                <w:i/>
                <w:iCs/>
                <w:color w:val="000000"/>
                <w:sz w:val="19"/>
                <w:szCs w:val="19"/>
              </w:rPr>
              <w:t>Ersten Weltkrieg:</w:t>
            </w:r>
            <w:r>
              <w:rPr>
                <w:rFonts w:ascii="Arial" w:eastAsia="Times New Roman" w:hAnsi="Arial" w:cs="Arial"/>
                <w:color w:val="000000"/>
                <w:sz w:val="19"/>
                <w:szCs w:val="19"/>
              </w:rPr>
              <w:t> Wettrüsten, Konfliktfeld Balkan, Julikrise 1914 und „Kriegsbegeisterung“ in Europa</w:t>
            </w:r>
          </w:p>
        </w:tc>
        <w:tc>
          <w:tcPr>
            <w:tcW w:w="10347" w:type="dxa"/>
            <w:tcBorders>
              <w:top w:val="single" w:sz="4" w:space="0" w:color="auto"/>
              <w:left w:val="single" w:sz="4" w:space="0" w:color="auto"/>
              <w:bottom w:val="none" w:sz="4" w:space="0" w:color="000000"/>
              <w:right w:val="single" w:sz="4" w:space="0" w:color="auto"/>
            </w:tcBorders>
            <w:shd w:val="clear" w:color="auto" w:fill="auto"/>
            <w:vAlign w:val="center"/>
          </w:tcPr>
          <w:p w:rsidR="00EB4E35" w:rsidRDefault="00C7630E">
            <w:pPr>
              <w:rPr>
                <w:rFonts w:ascii="Arial" w:hAnsi="Arial" w:cs="Arial"/>
                <w:sz w:val="18"/>
                <w:lang w:val="en-US"/>
              </w:rPr>
            </w:pPr>
            <w:r>
              <w:rPr>
                <w:rFonts w:ascii="Arial" w:hAnsi="Arial" w:cs="Arial"/>
                <w:sz w:val="18"/>
                <w:lang w:val="en-US"/>
              </w:rPr>
              <w:t>„Rising International Tensions“, in: Exploring History 1, Westermann Verlag 2018</w:t>
            </w:r>
          </w:p>
        </w:tc>
        <w:tc>
          <w:tcPr>
            <w:tcW w:w="1560" w:type="dxa"/>
            <w:tcBorders>
              <w:top w:val="single" w:sz="4" w:space="0" w:color="auto"/>
              <w:left w:val="single" w:sz="4" w:space="0" w:color="auto"/>
              <w:bottom w:val="none" w:sz="4" w:space="0" w:color="000000"/>
            </w:tcBorders>
            <w:shd w:val="clear" w:color="auto" w:fill="auto"/>
            <w:vAlign w:val="center"/>
          </w:tcPr>
          <w:p w:rsidR="00EB4E35" w:rsidRDefault="00C7630E">
            <w:pPr>
              <w:rPr>
                <w:rFonts w:ascii="Arial" w:hAnsi="Arial" w:cs="Arial"/>
                <w:sz w:val="18"/>
              </w:rPr>
            </w:pPr>
            <w:r>
              <w:rPr>
                <w:rFonts w:ascii="Arial" w:hAnsi="Arial" w:cs="Arial"/>
                <w:sz w:val="18"/>
              </w:rPr>
              <w:t>176 - 177</w:t>
            </w:r>
          </w:p>
        </w:tc>
      </w:tr>
      <w:tr w:rsidR="00EB4E35">
        <w:trPr>
          <w:trHeight w:val="284"/>
        </w:trPr>
        <w:tc>
          <w:tcPr>
            <w:tcW w:w="2802" w:type="dxa"/>
            <w:vMerge/>
            <w:tcBorders>
              <w:right w:val="single" w:sz="4" w:space="0" w:color="auto"/>
            </w:tcBorders>
            <w:shd w:val="clear" w:color="auto" w:fill="D9D9D9"/>
          </w:tcPr>
          <w:p w:rsidR="00EB4E35" w:rsidRDefault="00EB4E35">
            <w:pPr>
              <w:rPr>
                <w:rFonts w:ascii="Arial" w:hAnsi="Arial" w:cs="Arial"/>
                <w:sz w:val="18"/>
                <w:szCs w:val="18"/>
              </w:rPr>
            </w:pPr>
          </w:p>
        </w:tc>
        <w:tc>
          <w:tcPr>
            <w:tcW w:w="10347" w:type="dxa"/>
            <w:tcBorders>
              <w:top w:val="none" w:sz="4" w:space="0" w:color="000000"/>
              <w:left w:val="single" w:sz="4" w:space="0" w:color="auto"/>
              <w:bottom w:val="none" w:sz="4" w:space="0" w:color="000000"/>
              <w:right w:val="single" w:sz="4" w:space="0" w:color="auto"/>
            </w:tcBorders>
            <w:shd w:val="clear" w:color="auto" w:fill="auto"/>
            <w:vAlign w:val="center"/>
          </w:tcPr>
          <w:p w:rsidR="00EB4E35" w:rsidRDefault="00C7630E">
            <w:pPr>
              <w:rPr>
                <w:rFonts w:ascii="Arial" w:hAnsi="Arial" w:cs="Arial"/>
                <w:sz w:val="18"/>
                <w:lang w:val="en-US"/>
              </w:rPr>
            </w:pPr>
            <w:r>
              <w:rPr>
                <w:rFonts w:ascii="Arial" w:hAnsi="Arial" w:cs="Arial"/>
                <w:sz w:val="18"/>
                <w:lang w:val="en-US"/>
              </w:rPr>
              <w:t>„New Course in Germany“, in: Exploring History 1, Westermann Verlag 2018</w:t>
            </w:r>
          </w:p>
        </w:tc>
        <w:tc>
          <w:tcPr>
            <w:tcW w:w="1560" w:type="dxa"/>
            <w:tcBorders>
              <w:top w:val="none" w:sz="4" w:space="0" w:color="000000"/>
              <w:left w:val="single" w:sz="4" w:space="0" w:color="auto"/>
              <w:bottom w:val="none" w:sz="4" w:space="0" w:color="000000"/>
            </w:tcBorders>
            <w:shd w:val="clear" w:color="auto" w:fill="auto"/>
            <w:vAlign w:val="center"/>
          </w:tcPr>
          <w:p w:rsidR="00EB4E35" w:rsidRDefault="00C7630E">
            <w:pPr>
              <w:rPr>
                <w:rFonts w:ascii="Arial" w:hAnsi="Arial" w:cs="Arial"/>
                <w:sz w:val="18"/>
              </w:rPr>
            </w:pPr>
            <w:r>
              <w:rPr>
                <w:rFonts w:ascii="Arial" w:hAnsi="Arial" w:cs="Arial"/>
                <w:sz w:val="18"/>
              </w:rPr>
              <w:t>178 - 179</w:t>
            </w:r>
          </w:p>
        </w:tc>
      </w:tr>
      <w:tr w:rsidR="00EB4E35">
        <w:trPr>
          <w:trHeight w:val="284"/>
        </w:trPr>
        <w:tc>
          <w:tcPr>
            <w:tcW w:w="2802" w:type="dxa"/>
            <w:vMerge/>
            <w:tcBorders>
              <w:right w:val="single" w:sz="4" w:space="0" w:color="auto"/>
            </w:tcBorders>
            <w:shd w:val="clear" w:color="auto" w:fill="D9D9D9"/>
          </w:tcPr>
          <w:p w:rsidR="00EB4E35" w:rsidRDefault="00EB4E35">
            <w:pPr>
              <w:rPr>
                <w:rFonts w:ascii="Arial" w:hAnsi="Arial" w:cs="Arial"/>
                <w:sz w:val="18"/>
                <w:szCs w:val="18"/>
              </w:rPr>
            </w:pPr>
          </w:p>
        </w:tc>
        <w:tc>
          <w:tcPr>
            <w:tcW w:w="10347" w:type="dxa"/>
            <w:tcBorders>
              <w:top w:val="none" w:sz="4" w:space="0" w:color="000000"/>
              <w:left w:val="single" w:sz="4" w:space="0" w:color="auto"/>
              <w:bottom w:val="none" w:sz="4" w:space="0" w:color="000000"/>
              <w:right w:val="single" w:sz="4" w:space="0" w:color="auto"/>
            </w:tcBorders>
            <w:shd w:val="clear" w:color="auto" w:fill="auto"/>
            <w:vAlign w:val="center"/>
          </w:tcPr>
          <w:p w:rsidR="00EB4E35" w:rsidRDefault="00C7630E">
            <w:pPr>
              <w:rPr>
                <w:rFonts w:ascii="Arial" w:hAnsi="Arial" w:cs="Arial"/>
                <w:sz w:val="18"/>
                <w:lang w:val="en-US"/>
              </w:rPr>
            </w:pPr>
            <w:r>
              <w:rPr>
                <w:rFonts w:ascii="Arial" w:hAnsi="Arial" w:cs="Arial"/>
                <w:sz w:val="18"/>
                <w:lang w:val="en-US"/>
              </w:rPr>
              <w:t>„The Road to War“, in: Exploring History 1, Westermann Verlag 2018</w:t>
            </w:r>
          </w:p>
        </w:tc>
        <w:tc>
          <w:tcPr>
            <w:tcW w:w="1560" w:type="dxa"/>
            <w:tcBorders>
              <w:top w:val="none" w:sz="4" w:space="0" w:color="000000"/>
              <w:left w:val="single" w:sz="4" w:space="0" w:color="auto"/>
              <w:bottom w:val="none" w:sz="4" w:space="0" w:color="000000"/>
            </w:tcBorders>
            <w:shd w:val="clear" w:color="auto" w:fill="auto"/>
            <w:vAlign w:val="center"/>
          </w:tcPr>
          <w:p w:rsidR="00EB4E35" w:rsidRDefault="00C7630E">
            <w:pPr>
              <w:rPr>
                <w:rFonts w:ascii="Arial" w:hAnsi="Arial" w:cs="Arial"/>
                <w:sz w:val="18"/>
              </w:rPr>
            </w:pPr>
            <w:r>
              <w:rPr>
                <w:rFonts w:ascii="Arial" w:hAnsi="Arial" w:cs="Arial"/>
                <w:sz w:val="18"/>
              </w:rPr>
              <w:t>188 - 189</w:t>
            </w:r>
          </w:p>
        </w:tc>
      </w:tr>
      <w:tr w:rsidR="00EB4E35">
        <w:trPr>
          <w:trHeight w:val="284"/>
        </w:trPr>
        <w:tc>
          <w:tcPr>
            <w:tcW w:w="2802" w:type="dxa"/>
            <w:vMerge/>
            <w:tcBorders>
              <w:right w:val="single" w:sz="4" w:space="0" w:color="auto"/>
            </w:tcBorders>
            <w:shd w:val="clear" w:color="auto" w:fill="D9D9D9"/>
          </w:tcPr>
          <w:p w:rsidR="00EB4E35" w:rsidRDefault="00EB4E35">
            <w:pPr>
              <w:rPr>
                <w:rFonts w:ascii="Arial" w:hAnsi="Arial" w:cs="Arial"/>
                <w:sz w:val="18"/>
                <w:szCs w:val="18"/>
              </w:rPr>
            </w:pPr>
          </w:p>
        </w:tc>
        <w:tc>
          <w:tcPr>
            <w:tcW w:w="10347" w:type="dxa"/>
            <w:tcBorders>
              <w:top w:val="none" w:sz="4" w:space="0" w:color="000000"/>
              <w:left w:val="single" w:sz="4" w:space="0" w:color="auto"/>
              <w:bottom w:val="none" w:sz="4" w:space="0" w:color="000000"/>
              <w:right w:val="single" w:sz="4" w:space="0" w:color="auto"/>
            </w:tcBorders>
            <w:shd w:val="clear" w:color="auto" w:fill="auto"/>
            <w:vAlign w:val="center"/>
          </w:tcPr>
          <w:p w:rsidR="00EB4E35" w:rsidRDefault="00C7630E">
            <w:pPr>
              <w:rPr>
                <w:rFonts w:ascii="Arial" w:hAnsi="Arial" w:cs="Arial"/>
                <w:sz w:val="18"/>
                <w:lang w:val="en-US"/>
              </w:rPr>
            </w:pPr>
            <w:r>
              <w:rPr>
                <w:rFonts w:ascii="Arial" w:hAnsi="Arial" w:cs="Arial"/>
                <w:sz w:val="18"/>
                <w:lang w:val="en-US"/>
              </w:rPr>
              <w:t>„Who was responsible for the Outbreak of War?“, in: Exploring History 1, Westermann Verlag 2018</w:t>
            </w:r>
          </w:p>
        </w:tc>
        <w:tc>
          <w:tcPr>
            <w:tcW w:w="1560" w:type="dxa"/>
            <w:tcBorders>
              <w:top w:val="none" w:sz="4" w:space="0" w:color="000000"/>
              <w:left w:val="single" w:sz="4" w:space="0" w:color="auto"/>
              <w:bottom w:val="none" w:sz="4" w:space="0" w:color="000000"/>
            </w:tcBorders>
            <w:shd w:val="clear" w:color="auto" w:fill="auto"/>
            <w:vAlign w:val="center"/>
          </w:tcPr>
          <w:p w:rsidR="00EB4E35" w:rsidRDefault="00C7630E">
            <w:pPr>
              <w:rPr>
                <w:rFonts w:ascii="Arial" w:hAnsi="Arial" w:cs="Arial"/>
                <w:sz w:val="18"/>
              </w:rPr>
            </w:pPr>
            <w:r>
              <w:rPr>
                <w:rFonts w:ascii="Arial" w:hAnsi="Arial" w:cs="Arial"/>
                <w:sz w:val="18"/>
              </w:rPr>
              <w:t>190 - 191</w:t>
            </w:r>
          </w:p>
        </w:tc>
      </w:tr>
      <w:tr w:rsidR="00EB4E35">
        <w:trPr>
          <w:trHeight w:val="284"/>
        </w:trPr>
        <w:tc>
          <w:tcPr>
            <w:tcW w:w="2802" w:type="dxa"/>
            <w:vMerge/>
            <w:tcBorders>
              <w:right w:val="single" w:sz="4" w:space="0" w:color="auto"/>
            </w:tcBorders>
            <w:shd w:val="clear" w:color="auto" w:fill="D9D9D9"/>
          </w:tcPr>
          <w:p w:rsidR="00EB4E35" w:rsidRDefault="00EB4E35">
            <w:pPr>
              <w:rPr>
                <w:rFonts w:ascii="Arial" w:hAnsi="Arial" w:cs="Arial"/>
                <w:sz w:val="18"/>
                <w:szCs w:val="18"/>
              </w:rPr>
            </w:pPr>
          </w:p>
        </w:tc>
        <w:tc>
          <w:tcPr>
            <w:tcW w:w="10347" w:type="dxa"/>
            <w:tcBorders>
              <w:top w:val="none" w:sz="4" w:space="0" w:color="000000"/>
              <w:left w:val="single" w:sz="4" w:space="0" w:color="auto"/>
              <w:bottom w:val="none" w:sz="4" w:space="0" w:color="000000"/>
              <w:right w:val="single" w:sz="4" w:space="0" w:color="auto"/>
            </w:tcBorders>
            <w:shd w:val="clear" w:color="auto" w:fill="auto"/>
            <w:vAlign w:val="center"/>
          </w:tcPr>
          <w:p w:rsidR="00EB4E35" w:rsidRDefault="00C7630E">
            <w:pPr>
              <w:rPr>
                <w:rFonts w:ascii="Arial" w:hAnsi="Arial" w:cs="Arial"/>
                <w:sz w:val="18"/>
                <w:lang w:val="en-US"/>
              </w:rPr>
            </w:pPr>
            <w:r>
              <w:rPr>
                <w:rFonts w:ascii="Arial" w:hAnsi="Arial" w:cs="Arial"/>
                <w:sz w:val="18"/>
                <w:lang w:val="en-US"/>
              </w:rPr>
              <w:t>„The „New Course“: German Weltpolitik, 1890 – 1914“, in: Europe in the Age of Imperialism, Cormelsen  2016</w:t>
            </w:r>
          </w:p>
        </w:tc>
        <w:tc>
          <w:tcPr>
            <w:tcW w:w="1560" w:type="dxa"/>
            <w:tcBorders>
              <w:top w:val="none" w:sz="4" w:space="0" w:color="000000"/>
              <w:left w:val="single" w:sz="4" w:space="0" w:color="auto"/>
              <w:bottom w:val="none" w:sz="4" w:space="0" w:color="000000"/>
            </w:tcBorders>
            <w:shd w:val="clear" w:color="auto" w:fill="auto"/>
            <w:vAlign w:val="center"/>
          </w:tcPr>
          <w:p w:rsidR="00EB4E35" w:rsidRDefault="00C7630E">
            <w:pPr>
              <w:rPr>
                <w:rFonts w:ascii="Arial" w:hAnsi="Arial" w:cs="Arial"/>
                <w:sz w:val="18"/>
              </w:rPr>
            </w:pPr>
            <w:r>
              <w:rPr>
                <w:rFonts w:ascii="Arial" w:hAnsi="Arial" w:cs="Arial"/>
                <w:sz w:val="18"/>
              </w:rPr>
              <w:t>19 - 20</w:t>
            </w:r>
          </w:p>
        </w:tc>
      </w:tr>
      <w:tr w:rsidR="00EB4E35">
        <w:trPr>
          <w:trHeight w:val="284"/>
        </w:trPr>
        <w:tc>
          <w:tcPr>
            <w:tcW w:w="2802" w:type="dxa"/>
            <w:vMerge/>
            <w:tcBorders>
              <w:right w:val="single" w:sz="4" w:space="0" w:color="auto"/>
            </w:tcBorders>
            <w:shd w:val="clear" w:color="auto" w:fill="D9D9D9"/>
          </w:tcPr>
          <w:p w:rsidR="00EB4E35" w:rsidRDefault="00EB4E35">
            <w:pPr>
              <w:rPr>
                <w:rFonts w:ascii="Arial" w:hAnsi="Arial" w:cs="Arial"/>
                <w:sz w:val="18"/>
                <w:szCs w:val="18"/>
              </w:rPr>
            </w:pPr>
          </w:p>
        </w:tc>
        <w:tc>
          <w:tcPr>
            <w:tcW w:w="10347" w:type="dxa"/>
            <w:tcBorders>
              <w:top w:val="none" w:sz="4" w:space="0" w:color="000000"/>
              <w:left w:val="single" w:sz="4" w:space="0" w:color="auto"/>
              <w:bottom w:val="none" w:sz="4" w:space="0" w:color="000000"/>
              <w:right w:val="single" w:sz="4" w:space="0" w:color="auto"/>
            </w:tcBorders>
            <w:shd w:val="clear" w:color="auto" w:fill="auto"/>
            <w:vAlign w:val="center"/>
          </w:tcPr>
          <w:p w:rsidR="00EB4E35" w:rsidRDefault="00C7630E">
            <w:pPr>
              <w:rPr>
                <w:rFonts w:ascii="Arial" w:hAnsi="Arial" w:cs="Arial"/>
                <w:sz w:val="18"/>
                <w:lang w:val="en-US"/>
              </w:rPr>
            </w:pPr>
            <w:r>
              <w:rPr>
                <w:rFonts w:ascii="Arial" w:hAnsi="Arial" w:cs="Arial"/>
                <w:sz w:val="18"/>
                <w:lang w:val="en-US"/>
              </w:rPr>
              <w:t>„The road to war“, in: Europe in the Age of Imperialism, Cormelsen  2016</w:t>
            </w:r>
          </w:p>
        </w:tc>
        <w:tc>
          <w:tcPr>
            <w:tcW w:w="1560" w:type="dxa"/>
            <w:tcBorders>
              <w:top w:val="none" w:sz="4" w:space="0" w:color="000000"/>
              <w:left w:val="single" w:sz="4" w:space="0" w:color="auto"/>
              <w:bottom w:val="none" w:sz="4" w:space="0" w:color="000000"/>
            </w:tcBorders>
            <w:shd w:val="clear" w:color="auto" w:fill="auto"/>
            <w:vAlign w:val="center"/>
          </w:tcPr>
          <w:p w:rsidR="00EB4E35" w:rsidRDefault="00C7630E">
            <w:pPr>
              <w:rPr>
                <w:rFonts w:ascii="Arial" w:hAnsi="Arial" w:cs="Arial"/>
                <w:sz w:val="18"/>
              </w:rPr>
            </w:pPr>
            <w:r>
              <w:rPr>
                <w:rFonts w:ascii="Arial" w:hAnsi="Arial" w:cs="Arial"/>
                <w:sz w:val="18"/>
              </w:rPr>
              <w:t>21 - 22</w:t>
            </w:r>
          </w:p>
        </w:tc>
      </w:tr>
      <w:tr w:rsidR="00EB4E35">
        <w:trPr>
          <w:trHeight w:val="284"/>
        </w:trPr>
        <w:tc>
          <w:tcPr>
            <w:tcW w:w="2802" w:type="dxa"/>
            <w:vMerge/>
            <w:tcBorders>
              <w:right w:val="single" w:sz="4" w:space="0" w:color="auto"/>
            </w:tcBorders>
            <w:shd w:val="clear" w:color="auto" w:fill="D9D9D9"/>
          </w:tcPr>
          <w:p w:rsidR="00EB4E35" w:rsidRDefault="00EB4E35">
            <w:pPr>
              <w:rPr>
                <w:rFonts w:ascii="Arial" w:hAnsi="Arial" w:cs="Arial"/>
                <w:sz w:val="18"/>
                <w:szCs w:val="18"/>
              </w:rPr>
            </w:pPr>
          </w:p>
        </w:tc>
        <w:tc>
          <w:tcPr>
            <w:tcW w:w="10347" w:type="dxa"/>
            <w:tcBorders>
              <w:top w:val="none" w:sz="4" w:space="0" w:color="000000"/>
              <w:left w:val="single" w:sz="4" w:space="0" w:color="auto"/>
              <w:bottom w:val="none" w:sz="4" w:space="0" w:color="000000"/>
              <w:right w:val="single" w:sz="4" w:space="0" w:color="auto"/>
            </w:tcBorders>
            <w:shd w:val="clear" w:color="auto" w:fill="auto"/>
            <w:vAlign w:val="center"/>
          </w:tcPr>
          <w:p w:rsidR="00EB4E35" w:rsidRDefault="00C7630E">
            <w:pPr>
              <w:rPr>
                <w:rFonts w:ascii="Arial" w:hAnsi="Arial" w:cs="Arial"/>
                <w:sz w:val="18"/>
                <w:lang w:val="en-US"/>
              </w:rPr>
            </w:pPr>
            <w:r>
              <w:rPr>
                <w:rFonts w:ascii="Arial" w:hAnsi="Arial" w:cs="Arial"/>
                <w:sz w:val="18"/>
                <w:lang w:val="en-US"/>
              </w:rPr>
              <w:t>„The outbreak of war in 1914“, in: The First World War 1914 – 1918, Cornelsen 2017</w:t>
            </w:r>
          </w:p>
        </w:tc>
        <w:tc>
          <w:tcPr>
            <w:tcW w:w="1560" w:type="dxa"/>
            <w:tcBorders>
              <w:top w:val="none" w:sz="4" w:space="0" w:color="000000"/>
              <w:left w:val="single" w:sz="4" w:space="0" w:color="auto"/>
              <w:bottom w:val="none" w:sz="4" w:space="0" w:color="000000"/>
            </w:tcBorders>
            <w:shd w:val="clear" w:color="auto" w:fill="auto"/>
            <w:vAlign w:val="center"/>
          </w:tcPr>
          <w:p w:rsidR="00EB4E35" w:rsidRDefault="00C7630E">
            <w:pPr>
              <w:rPr>
                <w:rFonts w:ascii="Arial" w:hAnsi="Arial" w:cs="Arial"/>
                <w:sz w:val="18"/>
              </w:rPr>
            </w:pPr>
            <w:r>
              <w:rPr>
                <w:rFonts w:ascii="Arial" w:hAnsi="Arial" w:cs="Arial"/>
                <w:sz w:val="18"/>
              </w:rPr>
              <w:t>4 – 7</w:t>
            </w:r>
          </w:p>
        </w:tc>
      </w:tr>
      <w:tr w:rsidR="00EB4E35">
        <w:trPr>
          <w:trHeight w:val="284"/>
        </w:trPr>
        <w:tc>
          <w:tcPr>
            <w:tcW w:w="2802" w:type="dxa"/>
            <w:vMerge/>
            <w:tcBorders>
              <w:right w:val="single" w:sz="4" w:space="0" w:color="auto"/>
            </w:tcBorders>
            <w:shd w:val="clear" w:color="auto" w:fill="D9D9D9"/>
          </w:tcPr>
          <w:p w:rsidR="00EB4E35" w:rsidRDefault="00EB4E35">
            <w:pPr>
              <w:rPr>
                <w:rFonts w:ascii="Arial" w:hAnsi="Arial" w:cs="Arial"/>
                <w:sz w:val="18"/>
                <w:szCs w:val="18"/>
                <w:lang w:val="en-GB"/>
              </w:rPr>
            </w:pPr>
          </w:p>
        </w:tc>
        <w:tc>
          <w:tcPr>
            <w:tcW w:w="10347" w:type="dxa"/>
            <w:tcBorders>
              <w:top w:val="none" w:sz="4" w:space="0" w:color="000000"/>
              <w:left w:val="single" w:sz="4" w:space="0" w:color="auto"/>
              <w:bottom w:val="none" w:sz="4" w:space="0" w:color="000000"/>
              <w:right w:val="single" w:sz="4" w:space="0" w:color="auto"/>
            </w:tcBorders>
            <w:shd w:val="clear" w:color="auto" w:fill="auto"/>
            <w:vAlign w:val="center"/>
          </w:tcPr>
          <w:p w:rsidR="00EB4E35" w:rsidRDefault="00C7630E">
            <w:pPr>
              <w:rPr>
                <w:rFonts w:ascii="Arial" w:hAnsi="Arial" w:cs="Arial"/>
                <w:sz w:val="18"/>
                <w:lang w:val="en-US"/>
              </w:rPr>
            </w:pPr>
            <w:r>
              <w:rPr>
                <w:rFonts w:ascii="Arial" w:hAnsi="Arial" w:cs="Arial"/>
                <w:sz w:val="18"/>
                <w:lang w:val="en-US"/>
              </w:rPr>
              <w:t>„Safety and aggression“, in: Spotlight on History, Cornelsen 2007</w:t>
            </w:r>
          </w:p>
        </w:tc>
        <w:tc>
          <w:tcPr>
            <w:tcW w:w="1560" w:type="dxa"/>
            <w:tcBorders>
              <w:top w:val="none" w:sz="4" w:space="0" w:color="000000"/>
              <w:left w:val="single" w:sz="4" w:space="0" w:color="auto"/>
              <w:bottom w:val="none" w:sz="4" w:space="0" w:color="000000"/>
            </w:tcBorders>
            <w:shd w:val="clear" w:color="auto" w:fill="auto"/>
            <w:vAlign w:val="center"/>
          </w:tcPr>
          <w:p w:rsidR="00EB4E35" w:rsidRDefault="00C7630E">
            <w:pPr>
              <w:rPr>
                <w:rFonts w:ascii="Arial" w:hAnsi="Arial" w:cs="Arial"/>
                <w:sz w:val="18"/>
              </w:rPr>
            </w:pPr>
            <w:r>
              <w:rPr>
                <w:rFonts w:ascii="Arial" w:hAnsi="Arial" w:cs="Arial"/>
                <w:sz w:val="18"/>
              </w:rPr>
              <w:t xml:space="preserve">4 – 11 </w:t>
            </w:r>
          </w:p>
        </w:tc>
      </w:tr>
      <w:tr w:rsidR="00EB4E35">
        <w:trPr>
          <w:trHeight w:val="284"/>
        </w:trPr>
        <w:tc>
          <w:tcPr>
            <w:tcW w:w="2802" w:type="dxa"/>
            <w:vMerge/>
            <w:tcBorders>
              <w:right w:val="single" w:sz="4" w:space="0" w:color="auto"/>
            </w:tcBorders>
            <w:shd w:val="clear" w:color="auto" w:fill="D9D9D9"/>
          </w:tcPr>
          <w:p w:rsidR="00EB4E35" w:rsidRDefault="00EB4E35">
            <w:pPr>
              <w:rPr>
                <w:rFonts w:ascii="Arial" w:hAnsi="Arial" w:cs="Arial"/>
                <w:sz w:val="18"/>
                <w:szCs w:val="18"/>
                <w:lang w:val="en-GB"/>
              </w:rPr>
            </w:pPr>
          </w:p>
        </w:tc>
        <w:tc>
          <w:tcPr>
            <w:tcW w:w="10347" w:type="dxa"/>
            <w:tcBorders>
              <w:top w:val="none" w:sz="4" w:space="0" w:color="000000"/>
              <w:left w:val="single" w:sz="4" w:space="0" w:color="auto"/>
              <w:bottom w:val="none" w:sz="4" w:space="0" w:color="000000"/>
              <w:right w:val="single" w:sz="4" w:space="0" w:color="auto"/>
            </w:tcBorders>
            <w:shd w:val="clear" w:color="auto" w:fill="auto"/>
            <w:vAlign w:val="center"/>
          </w:tcPr>
          <w:p w:rsidR="00EB4E35" w:rsidRDefault="00C7630E">
            <w:pPr>
              <w:rPr>
                <w:rFonts w:ascii="Arial" w:hAnsi="Arial" w:cs="Arial"/>
                <w:sz w:val="18"/>
                <w:lang w:val="en-US"/>
              </w:rPr>
            </w:pPr>
            <w:r>
              <w:rPr>
                <w:rFonts w:ascii="Arial" w:hAnsi="Arial" w:cs="Arial"/>
                <w:sz w:val="18"/>
                <w:lang w:val="en-US"/>
              </w:rPr>
              <w:t>„Steering a risky course“, in: Spotlight on History, Cornelsen 2007</w:t>
            </w:r>
          </w:p>
        </w:tc>
        <w:tc>
          <w:tcPr>
            <w:tcW w:w="1560" w:type="dxa"/>
            <w:tcBorders>
              <w:top w:val="none" w:sz="4" w:space="0" w:color="000000"/>
              <w:left w:val="single" w:sz="4" w:space="0" w:color="auto"/>
              <w:bottom w:val="none" w:sz="4" w:space="0" w:color="000000"/>
            </w:tcBorders>
            <w:shd w:val="clear" w:color="auto" w:fill="auto"/>
            <w:vAlign w:val="center"/>
          </w:tcPr>
          <w:p w:rsidR="00EB4E35" w:rsidRDefault="00C7630E">
            <w:pPr>
              <w:rPr>
                <w:rFonts w:ascii="Arial" w:hAnsi="Arial" w:cs="Arial"/>
                <w:sz w:val="18"/>
              </w:rPr>
            </w:pPr>
            <w:r>
              <w:rPr>
                <w:rFonts w:ascii="Arial" w:hAnsi="Arial" w:cs="Arial"/>
                <w:sz w:val="18"/>
              </w:rPr>
              <w:t>12 – 13</w:t>
            </w:r>
          </w:p>
        </w:tc>
      </w:tr>
      <w:tr w:rsidR="00EB4E35">
        <w:trPr>
          <w:trHeight w:val="284"/>
        </w:trPr>
        <w:tc>
          <w:tcPr>
            <w:tcW w:w="2802" w:type="dxa"/>
            <w:vMerge/>
            <w:tcBorders>
              <w:right w:val="single" w:sz="4" w:space="0" w:color="auto"/>
            </w:tcBorders>
            <w:shd w:val="clear" w:color="auto" w:fill="D9D9D9"/>
          </w:tcPr>
          <w:p w:rsidR="00EB4E35" w:rsidRDefault="00EB4E35">
            <w:pPr>
              <w:rPr>
                <w:rFonts w:ascii="Arial" w:hAnsi="Arial" w:cs="Arial"/>
                <w:sz w:val="18"/>
                <w:szCs w:val="18"/>
                <w:lang w:val="en-GB"/>
              </w:rPr>
            </w:pPr>
          </w:p>
        </w:tc>
        <w:tc>
          <w:tcPr>
            <w:tcW w:w="10347" w:type="dxa"/>
            <w:tcBorders>
              <w:top w:val="none" w:sz="4" w:space="0" w:color="000000"/>
              <w:left w:val="single" w:sz="4" w:space="0" w:color="auto"/>
              <w:bottom w:val="none" w:sz="4" w:space="0" w:color="000000"/>
              <w:right w:val="single" w:sz="4" w:space="0" w:color="auto"/>
            </w:tcBorders>
            <w:shd w:val="clear" w:color="auto" w:fill="auto"/>
            <w:vAlign w:val="center"/>
          </w:tcPr>
          <w:p w:rsidR="00EB4E35" w:rsidRDefault="00C7630E">
            <w:pPr>
              <w:rPr>
                <w:rFonts w:ascii="Arial" w:hAnsi="Arial" w:cs="Arial"/>
                <w:sz w:val="18"/>
                <w:lang w:val="en-US"/>
              </w:rPr>
            </w:pPr>
            <w:r>
              <w:rPr>
                <w:rFonts w:ascii="Arial" w:hAnsi="Arial" w:cs="Arial"/>
                <w:sz w:val="18"/>
                <w:lang w:val="en-US"/>
              </w:rPr>
              <w:t>„Marching towards war“, in: Spotlight on History, Cornelsen 2007</w:t>
            </w:r>
          </w:p>
        </w:tc>
        <w:tc>
          <w:tcPr>
            <w:tcW w:w="1560" w:type="dxa"/>
            <w:tcBorders>
              <w:top w:val="none" w:sz="4" w:space="0" w:color="000000"/>
              <w:left w:val="single" w:sz="4" w:space="0" w:color="auto"/>
              <w:bottom w:val="none" w:sz="4" w:space="0" w:color="000000"/>
            </w:tcBorders>
            <w:shd w:val="clear" w:color="auto" w:fill="auto"/>
            <w:vAlign w:val="center"/>
          </w:tcPr>
          <w:p w:rsidR="00EB4E35" w:rsidRDefault="00C7630E">
            <w:pPr>
              <w:rPr>
                <w:rFonts w:ascii="Arial" w:hAnsi="Arial" w:cs="Arial"/>
                <w:sz w:val="18"/>
              </w:rPr>
            </w:pPr>
            <w:r>
              <w:rPr>
                <w:rFonts w:ascii="Arial" w:hAnsi="Arial" w:cs="Arial"/>
                <w:sz w:val="18"/>
              </w:rPr>
              <w:t>14 – 15</w:t>
            </w:r>
          </w:p>
        </w:tc>
      </w:tr>
      <w:tr w:rsidR="00EB4E35">
        <w:trPr>
          <w:trHeight w:val="284"/>
        </w:trPr>
        <w:tc>
          <w:tcPr>
            <w:tcW w:w="2802" w:type="dxa"/>
            <w:vMerge/>
            <w:tcBorders>
              <w:right w:val="single" w:sz="4" w:space="0" w:color="auto"/>
            </w:tcBorders>
            <w:shd w:val="clear" w:color="auto" w:fill="D9D9D9"/>
          </w:tcPr>
          <w:p w:rsidR="00EB4E35" w:rsidRDefault="00EB4E35">
            <w:pPr>
              <w:rPr>
                <w:rFonts w:ascii="Arial" w:hAnsi="Arial" w:cs="Arial"/>
                <w:sz w:val="18"/>
                <w:szCs w:val="18"/>
                <w:lang w:val="en-GB"/>
              </w:rPr>
            </w:pPr>
          </w:p>
        </w:tc>
        <w:tc>
          <w:tcPr>
            <w:tcW w:w="10347" w:type="dxa"/>
            <w:tcBorders>
              <w:top w:val="none" w:sz="4" w:space="0" w:color="000000"/>
              <w:left w:val="single" w:sz="4" w:space="0" w:color="auto"/>
              <w:bottom w:val="none" w:sz="4" w:space="0" w:color="000000"/>
              <w:right w:val="single" w:sz="4" w:space="0" w:color="auto"/>
            </w:tcBorders>
            <w:shd w:val="clear" w:color="auto" w:fill="auto"/>
            <w:vAlign w:val="center"/>
          </w:tcPr>
          <w:p w:rsidR="00EB4E35" w:rsidRDefault="00C7630E">
            <w:pPr>
              <w:rPr>
                <w:rFonts w:ascii="Arial" w:hAnsi="Arial" w:cs="Arial"/>
                <w:sz w:val="18"/>
                <w:lang w:val="en-US"/>
              </w:rPr>
            </w:pPr>
            <w:r>
              <w:rPr>
                <w:rFonts w:ascii="Arial" w:hAnsi="Arial" w:cs="Arial"/>
                <w:sz w:val="18"/>
                <w:lang w:val="en-US"/>
              </w:rPr>
              <w:t>„The outbreak of war“, in: Spotlight on History, Cornelsen 2007</w:t>
            </w:r>
          </w:p>
        </w:tc>
        <w:tc>
          <w:tcPr>
            <w:tcW w:w="1560" w:type="dxa"/>
            <w:tcBorders>
              <w:top w:val="none" w:sz="4" w:space="0" w:color="000000"/>
              <w:left w:val="single" w:sz="4" w:space="0" w:color="auto"/>
              <w:bottom w:val="none" w:sz="4" w:space="0" w:color="000000"/>
            </w:tcBorders>
            <w:shd w:val="clear" w:color="auto" w:fill="auto"/>
            <w:vAlign w:val="center"/>
          </w:tcPr>
          <w:p w:rsidR="00EB4E35" w:rsidRDefault="00C7630E">
            <w:pPr>
              <w:rPr>
                <w:rFonts w:ascii="Arial" w:hAnsi="Arial" w:cs="Arial"/>
                <w:sz w:val="18"/>
              </w:rPr>
            </w:pPr>
            <w:r>
              <w:rPr>
                <w:rFonts w:ascii="Arial" w:hAnsi="Arial" w:cs="Arial"/>
                <w:sz w:val="18"/>
              </w:rPr>
              <w:t xml:space="preserve">16 – 17 </w:t>
            </w:r>
          </w:p>
        </w:tc>
      </w:tr>
      <w:tr w:rsidR="00EB4E35">
        <w:trPr>
          <w:trHeight w:val="284"/>
        </w:trPr>
        <w:tc>
          <w:tcPr>
            <w:tcW w:w="2802" w:type="dxa"/>
            <w:vMerge/>
            <w:tcBorders>
              <w:right w:val="single" w:sz="4" w:space="0" w:color="auto"/>
            </w:tcBorders>
            <w:shd w:val="clear" w:color="auto" w:fill="D9D9D9"/>
          </w:tcPr>
          <w:p w:rsidR="00EB4E35" w:rsidRDefault="00EB4E35">
            <w:pPr>
              <w:rPr>
                <w:rFonts w:ascii="Arial" w:hAnsi="Arial" w:cs="Arial"/>
                <w:sz w:val="18"/>
                <w:szCs w:val="18"/>
                <w:lang w:val="en-GB"/>
              </w:rPr>
            </w:pPr>
          </w:p>
        </w:tc>
        <w:tc>
          <w:tcPr>
            <w:tcW w:w="10347" w:type="dxa"/>
            <w:tcBorders>
              <w:top w:val="none" w:sz="4" w:space="0" w:color="000000"/>
              <w:left w:val="single" w:sz="4" w:space="0" w:color="auto"/>
              <w:bottom w:val="none" w:sz="4" w:space="0" w:color="000000"/>
              <w:right w:val="single" w:sz="4" w:space="0" w:color="auto"/>
            </w:tcBorders>
            <w:shd w:val="clear" w:color="auto" w:fill="auto"/>
            <w:vAlign w:val="center"/>
          </w:tcPr>
          <w:p w:rsidR="00EB4E35" w:rsidRDefault="00C7630E">
            <w:pPr>
              <w:rPr>
                <w:rFonts w:ascii="Arial" w:hAnsi="Arial" w:cs="Arial"/>
                <w:sz w:val="18"/>
                <w:lang w:val="en-US"/>
              </w:rPr>
            </w:pPr>
            <w:r>
              <w:rPr>
                <w:rFonts w:ascii="Arial" w:hAnsi="Arial" w:cs="Arial"/>
                <w:sz w:val="18"/>
                <w:lang w:val="en-US"/>
              </w:rPr>
              <w:t>„Propaganda!, in: Spotlight on History, Cornelsen 2007</w:t>
            </w:r>
          </w:p>
        </w:tc>
        <w:tc>
          <w:tcPr>
            <w:tcW w:w="1560" w:type="dxa"/>
            <w:tcBorders>
              <w:top w:val="none" w:sz="4" w:space="0" w:color="000000"/>
              <w:left w:val="single" w:sz="4" w:space="0" w:color="auto"/>
              <w:bottom w:val="none" w:sz="4" w:space="0" w:color="000000"/>
            </w:tcBorders>
            <w:shd w:val="clear" w:color="auto" w:fill="auto"/>
            <w:vAlign w:val="center"/>
          </w:tcPr>
          <w:p w:rsidR="00EB4E35" w:rsidRDefault="00C7630E">
            <w:pPr>
              <w:rPr>
                <w:rFonts w:ascii="Arial" w:hAnsi="Arial" w:cs="Arial"/>
                <w:sz w:val="18"/>
              </w:rPr>
            </w:pPr>
            <w:r>
              <w:rPr>
                <w:rFonts w:ascii="Arial" w:hAnsi="Arial" w:cs="Arial"/>
                <w:sz w:val="18"/>
              </w:rPr>
              <w:t>18 – 19</w:t>
            </w:r>
          </w:p>
          <w:p w:rsidR="00EB4E35" w:rsidRDefault="00EB4E35">
            <w:pPr>
              <w:rPr>
                <w:rFonts w:ascii="Arial" w:hAnsi="Arial" w:cs="Arial"/>
                <w:sz w:val="18"/>
                <w:lang w:val="en-GB"/>
              </w:rPr>
            </w:pPr>
          </w:p>
        </w:tc>
      </w:tr>
      <w:tr w:rsidR="00EB4E35">
        <w:trPr>
          <w:trHeight w:val="284"/>
        </w:trPr>
        <w:tc>
          <w:tcPr>
            <w:tcW w:w="2802" w:type="dxa"/>
            <w:vMerge/>
            <w:tcBorders>
              <w:right w:val="single" w:sz="4" w:space="0" w:color="auto"/>
            </w:tcBorders>
            <w:shd w:val="clear" w:color="auto" w:fill="D9D9D9"/>
          </w:tcPr>
          <w:p w:rsidR="00EB4E35" w:rsidRDefault="00EB4E35">
            <w:pPr>
              <w:rPr>
                <w:rFonts w:ascii="Arial" w:hAnsi="Arial" w:cs="Arial"/>
                <w:sz w:val="18"/>
                <w:szCs w:val="18"/>
                <w:lang w:val="en-GB"/>
              </w:rPr>
            </w:pPr>
          </w:p>
        </w:tc>
        <w:tc>
          <w:tcPr>
            <w:tcW w:w="10347" w:type="dxa"/>
            <w:tcBorders>
              <w:top w:val="none" w:sz="4" w:space="0" w:color="000000"/>
              <w:left w:val="single" w:sz="4" w:space="0" w:color="auto"/>
              <w:bottom w:val="none" w:sz="4" w:space="0" w:color="000000"/>
              <w:right w:val="single" w:sz="4" w:space="0" w:color="auto"/>
            </w:tcBorders>
            <w:shd w:val="clear" w:color="auto" w:fill="auto"/>
            <w:vAlign w:val="center"/>
          </w:tcPr>
          <w:p w:rsidR="00EB4E35" w:rsidRDefault="00C7630E">
            <w:pPr>
              <w:rPr>
                <w:rFonts w:ascii="Arial" w:hAnsi="Arial" w:cs="Arial"/>
                <w:sz w:val="18"/>
                <w:lang w:val="en-US"/>
              </w:rPr>
            </w:pPr>
            <w:r>
              <w:rPr>
                <w:rFonts w:ascii="Arial" w:hAnsi="Arial" w:cs="Arial"/>
                <w:sz w:val="18"/>
                <w:lang w:val="en-US"/>
              </w:rPr>
              <w:t>„United Germany’s foreign policy – Bismarck after“, in: Geschichte und Geschehen – 19th century, Klett 2009</w:t>
            </w:r>
          </w:p>
        </w:tc>
        <w:tc>
          <w:tcPr>
            <w:tcW w:w="1560" w:type="dxa"/>
            <w:tcBorders>
              <w:top w:val="none" w:sz="4" w:space="0" w:color="000000"/>
              <w:left w:val="single" w:sz="4" w:space="0" w:color="auto"/>
              <w:bottom w:val="none" w:sz="4" w:space="0" w:color="000000"/>
            </w:tcBorders>
            <w:shd w:val="clear" w:color="auto" w:fill="auto"/>
            <w:vAlign w:val="center"/>
          </w:tcPr>
          <w:p w:rsidR="00EB4E35" w:rsidRDefault="00C7630E">
            <w:pPr>
              <w:rPr>
                <w:rFonts w:ascii="Arial" w:hAnsi="Arial" w:cs="Arial"/>
                <w:sz w:val="18"/>
              </w:rPr>
            </w:pPr>
            <w:r>
              <w:rPr>
                <w:rFonts w:ascii="Arial" w:hAnsi="Arial" w:cs="Arial"/>
                <w:sz w:val="18"/>
              </w:rPr>
              <w:t>70 – 73</w:t>
            </w:r>
          </w:p>
        </w:tc>
      </w:tr>
      <w:tr w:rsidR="00EB4E35">
        <w:trPr>
          <w:trHeight w:val="284"/>
        </w:trPr>
        <w:tc>
          <w:tcPr>
            <w:tcW w:w="2802" w:type="dxa"/>
            <w:vMerge/>
            <w:tcBorders>
              <w:right w:val="single" w:sz="4" w:space="0" w:color="auto"/>
            </w:tcBorders>
            <w:shd w:val="clear" w:color="auto" w:fill="D9D9D9"/>
          </w:tcPr>
          <w:p w:rsidR="00EB4E35" w:rsidRDefault="00EB4E35">
            <w:pPr>
              <w:rPr>
                <w:rFonts w:ascii="Arial" w:hAnsi="Arial" w:cs="Arial"/>
                <w:sz w:val="18"/>
                <w:szCs w:val="18"/>
                <w:lang w:val="en-GB"/>
              </w:rPr>
            </w:pPr>
          </w:p>
        </w:tc>
        <w:tc>
          <w:tcPr>
            <w:tcW w:w="10347" w:type="dxa"/>
            <w:tcBorders>
              <w:top w:val="none" w:sz="4" w:space="0" w:color="000000"/>
              <w:left w:val="single" w:sz="4" w:space="0" w:color="auto"/>
              <w:bottom w:val="none" w:sz="4" w:space="0" w:color="000000"/>
              <w:right w:val="single" w:sz="4" w:space="0" w:color="auto"/>
            </w:tcBorders>
            <w:shd w:val="clear" w:color="auto" w:fill="auto"/>
            <w:vAlign w:val="center"/>
          </w:tcPr>
          <w:p w:rsidR="00EB4E35" w:rsidRDefault="00C7630E">
            <w:pPr>
              <w:rPr>
                <w:rFonts w:ascii="Arial" w:hAnsi="Arial" w:cs="Arial"/>
                <w:sz w:val="18"/>
              </w:rPr>
            </w:pPr>
            <w:r>
              <w:rPr>
                <w:rFonts w:ascii="Arial" w:hAnsi="Arial" w:cs="Arial"/>
                <w:sz w:val="18"/>
                <w:lang w:val="en-US"/>
              </w:rPr>
              <w:t xml:space="preserve">“The first world war”, in: Genial! </w:t>
            </w:r>
            <w:r>
              <w:rPr>
                <w:rFonts w:ascii="Arial" w:hAnsi="Arial" w:cs="Arial"/>
                <w:sz w:val="18"/>
              </w:rPr>
              <w:t>Geschichte bilingual 3 – Imperialism and World War I, Bildungsverlag Lemberger 2020</w:t>
            </w:r>
          </w:p>
        </w:tc>
        <w:tc>
          <w:tcPr>
            <w:tcW w:w="1560" w:type="dxa"/>
            <w:tcBorders>
              <w:top w:val="none" w:sz="4" w:space="0" w:color="000000"/>
              <w:left w:val="single" w:sz="4" w:space="0" w:color="auto"/>
              <w:bottom w:val="none" w:sz="4" w:space="0" w:color="000000"/>
            </w:tcBorders>
            <w:shd w:val="clear" w:color="auto" w:fill="auto"/>
            <w:vAlign w:val="center"/>
          </w:tcPr>
          <w:p w:rsidR="00EB4E35" w:rsidRDefault="00C7630E">
            <w:pPr>
              <w:rPr>
                <w:rFonts w:ascii="Arial" w:hAnsi="Arial" w:cs="Arial"/>
                <w:sz w:val="18"/>
              </w:rPr>
            </w:pPr>
            <w:r>
              <w:rPr>
                <w:rFonts w:ascii="Arial" w:hAnsi="Arial" w:cs="Arial"/>
                <w:sz w:val="18"/>
              </w:rPr>
              <w:t>12 - 24</w:t>
            </w:r>
          </w:p>
        </w:tc>
      </w:tr>
      <w:tr w:rsidR="00EB4E35">
        <w:trPr>
          <w:trHeight w:val="284"/>
        </w:trPr>
        <w:tc>
          <w:tcPr>
            <w:tcW w:w="2802" w:type="dxa"/>
            <w:vMerge/>
            <w:tcBorders>
              <w:right w:val="single" w:sz="4" w:space="0" w:color="auto"/>
            </w:tcBorders>
            <w:shd w:val="clear" w:color="auto" w:fill="D9D9D9"/>
          </w:tcPr>
          <w:p w:rsidR="00EB4E35" w:rsidRDefault="00EB4E35">
            <w:pPr>
              <w:rPr>
                <w:rFonts w:ascii="Arial" w:hAnsi="Arial" w:cs="Arial"/>
                <w:sz w:val="18"/>
                <w:szCs w:val="18"/>
                <w:lang w:val="en-GB"/>
              </w:rPr>
            </w:pPr>
          </w:p>
        </w:tc>
        <w:tc>
          <w:tcPr>
            <w:tcW w:w="10347" w:type="dxa"/>
            <w:tcBorders>
              <w:top w:val="none" w:sz="4" w:space="0" w:color="000000"/>
              <w:left w:val="single" w:sz="4" w:space="0" w:color="auto"/>
              <w:bottom w:val="none" w:sz="4" w:space="0" w:color="000000"/>
              <w:right w:val="single" w:sz="4" w:space="0" w:color="auto"/>
            </w:tcBorders>
            <w:shd w:val="clear" w:color="auto" w:fill="auto"/>
            <w:vAlign w:val="center"/>
          </w:tcPr>
          <w:p w:rsidR="00EB4E35" w:rsidRDefault="00C7630E">
            <w:pPr>
              <w:rPr>
                <w:rFonts w:ascii="Arial" w:hAnsi="Arial" w:cs="Arial"/>
                <w:sz w:val="18"/>
                <w:lang w:val="en-US"/>
              </w:rPr>
            </w:pPr>
            <w:r>
              <w:rPr>
                <w:rFonts w:ascii="Arial" w:hAnsi="Arial" w:cs="Arial"/>
                <w:sz w:val="18"/>
                <w:lang w:val="en-US"/>
              </w:rPr>
              <w:t xml:space="preserve">“The First World War”, in: The twenties century world - war, revolution and technology, Cambridge University Press 1998 </w:t>
            </w:r>
          </w:p>
        </w:tc>
        <w:tc>
          <w:tcPr>
            <w:tcW w:w="1560" w:type="dxa"/>
            <w:tcBorders>
              <w:top w:val="none" w:sz="4" w:space="0" w:color="000000"/>
              <w:left w:val="single" w:sz="4" w:space="0" w:color="auto"/>
              <w:bottom w:val="none" w:sz="4" w:space="0" w:color="000000"/>
            </w:tcBorders>
            <w:shd w:val="clear" w:color="auto" w:fill="auto"/>
            <w:vAlign w:val="center"/>
          </w:tcPr>
          <w:p w:rsidR="00EB4E35" w:rsidRDefault="00C7630E">
            <w:pPr>
              <w:rPr>
                <w:rFonts w:ascii="Arial" w:hAnsi="Arial" w:cs="Arial"/>
                <w:sz w:val="18"/>
              </w:rPr>
            </w:pPr>
            <w:r>
              <w:rPr>
                <w:rFonts w:ascii="Arial" w:hAnsi="Arial" w:cs="Arial"/>
                <w:sz w:val="18"/>
              </w:rPr>
              <w:t>8 - 9</w:t>
            </w:r>
          </w:p>
        </w:tc>
      </w:tr>
      <w:tr w:rsidR="00B5376D">
        <w:trPr>
          <w:trHeight w:val="284"/>
        </w:trPr>
        <w:tc>
          <w:tcPr>
            <w:tcW w:w="2802" w:type="dxa"/>
            <w:vMerge/>
            <w:tcBorders>
              <w:right w:val="single" w:sz="4" w:space="0" w:color="auto"/>
            </w:tcBorders>
            <w:shd w:val="clear" w:color="auto" w:fill="D9D9D9"/>
          </w:tcPr>
          <w:p w:rsidR="00B5376D" w:rsidRDefault="00B5376D">
            <w:pPr>
              <w:rPr>
                <w:rFonts w:ascii="Arial" w:hAnsi="Arial" w:cs="Arial"/>
                <w:sz w:val="18"/>
                <w:szCs w:val="18"/>
                <w:lang w:val="en-GB"/>
              </w:rPr>
            </w:pPr>
          </w:p>
        </w:tc>
        <w:tc>
          <w:tcPr>
            <w:tcW w:w="10347" w:type="dxa"/>
            <w:tcBorders>
              <w:top w:val="none" w:sz="4" w:space="0" w:color="000000"/>
              <w:left w:val="single" w:sz="4" w:space="0" w:color="auto"/>
              <w:bottom w:val="none" w:sz="4" w:space="0" w:color="000000"/>
              <w:right w:val="single" w:sz="4" w:space="0" w:color="auto"/>
            </w:tcBorders>
            <w:shd w:val="clear" w:color="auto" w:fill="auto"/>
            <w:vAlign w:val="center"/>
          </w:tcPr>
          <w:p w:rsidR="00B5376D" w:rsidRDefault="00B5376D">
            <w:pPr>
              <w:rPr>
                <w:rFonts w:ascii="Arial" w:hAnsi="Arial" w:cs="Arial"/>
                <w:sz w:val="18"/>
                <w:lang w:val="en-US"/>
              </w:rPr>
            </w:pPr>
          </w:p>
        </w:tc>
        <w:tc>
          <w:tcPr>
            <w:tcW w:w="1560" w:type="dxa"/>
            <w:tcBorders>
              <w:top w:val="none" w:sz="4" w:space="0" w:color="000000"/>
              <w:left w:val="single" w:sz="4" w:space="0" w:color="auto"/>
              <w:bottom w:val="none" w:sz="4" w:space="0" w:color="000000"/>
            </w:tcBorders>
            <w:shd w:val="clear" w:color="auto" w:fill="auto"/>
            <w:vAlign w:val="center"/>
          </w:tcPr>
          <w:p w:rsidR="00B5376D" w:rsidRDefault="00B5376D">
            <w:pPr>
              <w:rPr>
                <w:rFonts w:ascii="Arial" w:hAnsi="Arial" w:cs="Arial"/>
                <w:sz w:val="18"/>
              </w:rPr>
            </w:pPr>
          </w:p>
        </w:tc>
      </w:tr>
      <w:tr w:rsidR="00B5376D">
        <w:trPr>
          <w:trHeight w:val="284"/>
        </w:trPr>
        <w:tc>
          <w:tcPr>
            <w:tcW w:w="2802" w:type="dxa"/>
            <w:vMerge/>
            <w:tcBorders>
              <w:right w:val="single" w:sz="4" w:space="0" w:color="auto"/>
            </w:tcBorders>
            <w:shd w:val="clear" w:color="auto" w:fill="D9D9D9"/>
          </w:tcPr>
          <w:p w:rsidR="00B5376D" w:rsidRDefault="00B5376D">
            <w:pPr>
              <w:rPr>
                <w:rFonts w:ascii="Arial" w:hAnsi="Arial" w:cs="Arial"/>
                <w:sz w:val="18"/>
                <w:szCs w:val="18"/>
                <w:lang w:val="en-GB"/>
              </w:rPr>
            </w:pPr>
          </w:p>
        </w:tc>
        <w:tc>
          <w:tcPr>
            <w:tcW w:w="10347" w:type="dxa"/>
            <w:tcBorders>
              <w:top w:val="none" w:sz="4" w:space="0" w:color="000000"/>
              <w:left w:val="single" w:sz="4" w:space="0" w:color="auto"/>
              <w:bottom w:val="none" w:sz="4" w:space="0" w:color="000000"/>
              <w:right w:val="single" w:sz="4" w:space="0" w:color="auto"/>
            </w:tcBorders>
            <w:shd w:val="clear" w:color="auto" w:fill="auto"/>
            <w:vAlign w:val="center"/>
          </w:tcPr>
          <w:p w:rsidR="00B5376D" w:rsidRDefault="00B5376D">
            <w:pPr>
              <w:rPr>
                <w:rFonts w:ascii="Arial" w:hAnsi="Arial" w:cs="Arial"/>
                <w:sz w:val="18"/>
                <w:lang w:val="en-US"/>
              </w:rPr>
            </w:pPr>
          </w:p>
        </w:tc>
        <w:tc>
          <w:tcPr>
            <w:tcW w:w="1560" w:type="dxa"/>
            <w:tcBorders>
              <w:top w:val="none" w:sz="4" w:space="0" w:color="000000"/>
              <w:left w:val="single" w:sz="4" w:space="0" w:color="auto"/>
              <w:bottom w:val="none" w:sz="4" w:space="0" w:color="000000"/>
            </w:tcBorders>
            <w:shd w:val="clear" w:color="auto" w:fill="auto"/>
            <w:vAlign w:val="center"/>
          </w:tcPr>
          <w:p w:rsidR="00B5376D" w:rsidRDefault="00B5376D">
            <w:pPr>
              <w:rPr>
                <w:rFonts w:ascii="Arial" w:hAnsi="Arial" w:cs="Arial"/>
                <w:sz w:val="18"/>
              </w:rPr>
            </w:pPr>
          </w:p>
        </w:tc>
      </w:tr>
      <w:tr w:rsidR="00EB4E35">
        <w:trPr>
          <w:trHeight w:val="284"/>
        </w:trPr>
        <w:tc>
          <w:tcPr>
            <w:tcW w:w="2802" w:type="dxa"/>
            <w:vMerge/>
            <w:tcBorders>
              <w:right w:val="single" w:sz="4" w:space="0" w:color="auto"/>
            </w:tcBorders>
            <w:shd w:val="clear" w:color="auto" w:fill="D9D9D9"/>
          </w:tcPr>
          <w:p w:rsidR="00EB4E35" w:rsidRDefault="00EB4E35">
            <w:pPr>
              <w:rPr>
                <w:rFonts w:ascii="Arial" w:hAnsi="Arial" w:cs="Arial"/>
                <w:sz w:val="18"/>
                <w:szCs w:val="18"/>
              </w:rPr>
            </w:pPr>
          </w:p>
        </w:tc>
        <w:tc>
          <w:tcPr>
            <w:tcW w:w="10347" w:type="dxa"/>
            <w:tcBorders>
              <w:top w:val="none" w:sz="4" w:space="0" w:color="000000"/>
              <w:left w:val="single" w:sz="4" w:space="0" w:color="auto"/>
              <w:bottom w:val="none" w:sz="4" w:space="0" w:color="000000"/>
              <w:right w:val="single" w:sz="4" w:space="0" w:color="auto"/>
            </w:tcBorders>
            <w:shd w:val="clear" w:color="auto" w:fill="auto"/>
            <w:vAlign w:val="center"/>
          </w:tcPr>
          <w:p w:rsidR="00EB4E35" w:rsidRDefault="00EB4E35">
            <w:pPr>
              <w:rPr>
                <w:rFonts w:ascii="Arial" w:hAnsi="Arial" w:cs="Arial"/>
                <w:sz w:val="18"/>
              </w:rPr>
            </w:pPr>
          </w:p>
        </w:tc>
        <w:tc>
          <w:tcPr>
            <w:tcW w:w="1560" w:type="dxa"/>
            <w:tcBorders>
              <w:top w:val="none" w:sz="4" w:space="0" w:color="000000"/>
              <w:left w:val="single" w:sz="4" w:space="0" w:color="auto"/>
              <w:bottom w:val="none" w:sz="4" w:space="0" w:color="000000"/>
            </w:tcBorders>
            <w:shd w:val="clear" w:color="auto" w:fill="auto"/>
            <w:vAlign w:val="center"/>
          </w:tcPr>
          <w:p w:rsidR="00EB4E35" w:rsidRDefault="00EB4E35">
            <w:pPr>
              <w:rPr>
                <w:rFonts w:ascii="Arial" w:hAnsi="Arial" w:cs="Arial"/>
                <w:sz w:val="18"/>
              </w:rPr>
            </w:pPr>
          </w:p>
        </w:tc>
      </w:tr>
      <w:tr w:rsidR="00B5376D">
        <w:trPr>
          <w:trHeight w:val="284"/>
        </w:trPr>
        <w:tc>
          <w:tcPr>
            <w:tcW w:w="2802" w:type="dxa"/>
            <w:vMerge w:val="restart"/>
            <w:shd w:val="clear" w:color="auto" w:fill="D9D9D9"/>
          </w:tcPr>
          <w:p w:rsidR="00B5376D" w:rsidRDefault="00B5376D">
            <w:pPr>
              <w:spacing w:before="100" w:beforeAutospacing="1" w:after="100" w:afterAutospacing="1"/>
              <w:rPr>
                <w:rFonts w:ascii="Arial" w:eastAsia="Times New Roman" w:hAnsi="Arial" w:cs="Arial"/>
                <w:color w:val="000000"/>
                <w:sz w:val="19"/>
                <w:szCs w:val="19"/>
              </w:rPr>
            </w:pPr>
            <w:r>
              <w:rPr>
                <w:rFonts w:ascii="Arial" w:eastAsia="Times New Roman" w:hAnsi="Arial" w:cs="Arial"/>
                <w:color w:val="000000"/>
                <w:sz w:val="19"/>
                <w:szCs w:val="19"/>
              </w:rPr>
              <w:t>Neue Dimension des Kriegs: Stellungskrieg, Materialschlacht und Auswirkungen auf die Zivilbevölkerung</w:t>
            </w:r>
          </w:p>
          <w:p w:rsidR="00B5376D" w:rsidRDefault="00B5376D">
            <w:pPr>
              <w:rPr>
                <w:rFonts w:ascii="Arial" w:hAnsi="Arial" w:cs="Arial"/>
                <w:sz w:val="18"/>
                <w:szCs w:val="18"/>
              </w:rPr>
            </w:pPr>
          </w:p>
        </w:tc>
        <w:tc>
          <w:tcPr>
            <w:tcW w:w="10347" w:type="dxa"/>
            <w:tcBorders>
              <w:top w:val="single" w:sz="4" w:space="0" w:color="auto"/>
              <w:bottom w:val="none" w:sz="4" w:space="0" w:color="000000"/>
            </w:tcBorders>
            <w:shd w:val="clear" w:color="auto" w:fill="auto"/>
            <w:vAlign w:val="center"/>
          </w:tcPr>
          <w:p w:rsidR="00B5376D" w:rsidRDefault="00B5376D">
            <w:pPr>
              <w:rPr>
                <w:rFonts w:ascii="Arial" w:hAnsi="Arial" w:cs="Arial"/>
                <w:sz w:val="18"/>
              </w:rPr>
            </w:pPr>
            <w:r>
              <w:rPr>
                <w:rFonts w:ascii="Arial" w:hAnsi="Arial" w:cs="Arial"/>
                <w:sz w:val="18"/>
              </w:rPr>
              <w:t>„The Modern War“, in: Exploring History 1, Westermann Verlag 2018</w:t>
            </w:r>
          </w:p>
        </w:tc>
        <w:tc>
          <w:tcPr>
            <w:tcW w:w="1560" w:type="dxa"/>
            <w:tcBorders>
              <w:bottom w:val="none" w:sz="4" w:space="0" w:color="000000"/>
            </w:tcBorders>
            <w:shd w:val="clear" w:color="auto" w:fill="auto"/>
            <w:vAlign w:val="center"/>
          </w:tcPr>
          <w:p w:rsidR="00B5376D" w:rsidRDefault="00B5376D">
            <w:pPr>
              <w:rPr>
                <w:rFonts w:ascii="Arial" w:hAnsi="Arial" w:cs="Arial"/>
                <w:sz w:val="18"/>
              </w:rPr>
            </w:pPr>
            <w:r>
              <w:rPr>
                <w:rFonts w:ascii="Arial" w:hAnsi="Arial" w:cs="Arial"/>
                <w:sz w:val="18"/>
              </w:rPr>
              <w:t>192 - 193</w:t>
            </w:r>
          </w:p>
        </w:tc>
      </w:tr>
      <w:tr w:rsidR="00B5376D">
        <w:trPr>
          <w:trHeight w:val="284"/>
        </w:trPr>
        <w:tc>
          <w:tcPr>
            <w:tcW w:w="2802" w:type="dxa"/>
            <w:vMerge/>
            <w:shd w:val="clear" w:color="auto" w:fill="D9D9D9"/>
          </w:tcPr>
          <w:p w:rsidR="00B5376D" w:rsidRDefault="00B5376D">
            <w:pPr>
              <w:rPr>
                <w:rFonts w:ascii="Arial" w:hAnsi="Arial" w:cs="Arial"/>
                <w:sz w:val="18"/>
                <w:szCs w:val="18"/>
              </w:rPr>
            </w:pPr>
          </w:p>
        </w:tc>
        <w:tc>
          <w:tcPr>
            <w:tcW w:w="10347" w:type="dxa"/>
            <w:tcBorders>
              <w:top w:val="none" w:sz="4" w:space="0" w:color="000000"/>
              <w:bottom w:val="none" w:sz="4" w:space="0" w:color="000000"/>
            </w:tcBorders>
            <w:shd w:val="clear" w:color="auto" w:fill="auto"/>
            <w:vAlign w:val="center"/>
          </w:tcPr>
          <w:p w:rsidR="00B5376D" w:rsidRDefault="00B5376D">
            <w:pPr>
              <w:rPr>
                <w:rFonts w:ascii="Arial" w:hAnsi="Arial" w:cs="Arial"/>
                <w:sz w:val="18"/>
                <w:lang w:val="en-US"/>
              </w:rPr>
            </w:pPr>
            <w:r>
              <w:rPr>
                <w:rFonts w:ascii="Arial" w:hAnsi="Arial" w:cs="Arial"/>
                <w:sz w:val="18"/>
                <w:lang w:val="en-US"/>
              </w:rPr>
              <w:t>„The War in the West“, in: Exploring History 1, Westermann Verlag 2018</w:t>
            </w:r>
          </w:p>
        </w:tc>
        <w:tc>
          <w:tcPr>
            <w:tcW w:w="1560" w:type="dxa"/>
            <w:tcBorders>
              <w:top w:val="none" w:sz="4" w:space="0" w:color="000000"/>
              <w:bottom w:val="none" w:sz="4" w:space="0" w:color="000000"/>
            </w:tcBorders>
            <w:shd w:val="clear" w:color="auto" w:fill="auto"/>
            <w:vAlign w:val="center"/>
          </w:tcPr>
          <w:p w:rsidR="00B5376D" w:rsidRDefault="00B5376D">
            <w:pPr>
              <w:rPr>
                <w:rFonts w:ascii="Arial" w:hAnsi="Arial" w:cs="Arial"/>
                <w:sz w:val="18"/>
              </w:rPr>
            </w:pPr>
            <w:r>
              <w:rPr>
                <w:rFonts w:ascii="Arial" w:hAnsi="Arial" w:cs="Arial"/>
                <w:sz w:val="18"/>
              </w:rPr>
              <w:t>194 - 195</w:t>
            </w:r>
          </w:p>
        </w:tc>
      </w:tr>
      <w:tr w:rsidR="00B5376D">
        <w:trPr>
          <w:trHeight w:val="284"/>
        </w:trPr>
        <w:tc>
          <w:tcPr>
            <w:tcW w:w="2802" w:type="dxa"/>
            <w:vMerge/>
            <w:shd w:val="clear" w:color="auto" w:fill="D9D9D9"/>
          </w:tcPr>
          <w:p w:rsidR="00B5376D" w:rsidRDefault="00B5376D">
            <w:pPr>
              <w:rPr>
                <w:rFonts w:ascii="Arial" w:hAnsi="Arial" w:cs="Arial"/>
                <w:sz w:val="18"/>
                <w:szCs w:val="18"/>
              </w:rPr>
            </w:pPr>
          </w:p>
        </w:tc>
        <w:tc>
          <w:tcPr>
            <w:tcW w:w="10347" w:type="dxa"/>
            <w:tcBorders>
              <w:top w:val="none" w:sz="4" w:space="0" w:color="000000"/>
              <w:bottom w:val="none" w:sz="4" w:space="0" w:color="000000"/>
            </w:tcBorders>
            <w:shd w:val="clear" w:color="auto" w:fill="auto"/>
            <w:vAlign w:val="center"/>
          </w:tcPr>
          <w:p w:rsidR="00B5376D" w:rsidRDefault="00B5376D">
            <w:pPr>
              <w:rPr>
                <w:rFonts w:ascii="Arial" w:hAnsi="Arial" w:cs="Arial"/>
                <w:sz w:val="18"/>
                <w:lang w:val="en-US"/>
              </w:rPr>
            </w:pPr>
            <w:r>
              <w:rPr>
                <w:rFonts w:ascii="Arial" w:hAnsi="Arial" w:cs="Arial"/>
                <w:sz w:val="18"/>
                <w:lang w:val="en-US"/>
              </w:rPr>
              <w:t>„The War at Home“, in: Exploring History 1, Westermann Verlag 2018</w:t>
            </w:r>
          </w:p>
        </w:tc>
        <w:tc>
          <w:tcPr>
            <w:tcW w:w="1560" w:type="dxa"/>
            <w:tcBorders>
              <w:top w:val="none" w:sz="4" w:space="0" w:color="000000"/>
              <w:bottom w:val="none" w:sz="4" w:space="0" w:color="000000"/>
            </w:tcBorders>
            <w:shd w:val="clear" w:color="auto" w:fill="auto"/>
            <w:vAlign w:val="center"/>
          </w:tcPr>
          <w:p w:rsidR="00B5376D" w:rsidRDefault="00B5376D">
            <w:pPr>
              <w:rPr>
                <w:rFonts w:ascii="Arial" w:hAnsi="Arial" w:cs="Arial"/>
                <w:sz w:val="18"/>
              </w:rPr>
            </w:pPr>
            <w:r>
              <w:rPr>
                <w:rFonts w:ascii="Arial" w:hAnsi="Arial" w:cs="Arial"/>
                <w:sz w:val="18"/>
              </w:rPr>
              <w:t>196 - 197</w:t>
            </w:r>
          </w:p>
        </w:tc>
      </w:tr>
      <w:tr w:rsidR="00B5376D">
        <w:trPr>
          <w:trHeight w:val="284"/>
        </w:trPr>
        <w:tc>
          <w:tcPr>
            <w:tcW w:w="2802" w:type="dxa"/>
            <w:vMerge/>
            <w:shd w:val="clear" w:color="auto" w:fill="D9D9D9"/>
          </w:tcPr>
          <w:p w:rsidR="00B5376D" w:rsidRDefault="00B5376D">
            <w:pPr>
              <w:rPr>
                <w:rFonts w:ascii="Arial" w:hAnsi="Arial" w:cs="Arial"/>
                <w:sz w:val="18"/>
                <w:szCs w:val="18"/>
              </w:rPr>
            </w:pPr>
          </w:p>
        </w:tc>
        <w:tc>
          <w:tcPr>
            <w:tcW w:w="10347" w:type="dxa"/>
            <w:tcBorders>
              <w:top w:val="none" w:sz="4" w:space="0" w:color="000000"/>
              <w:bottom w:val="none" w:sz="4" w:space="0" w:color="000000"/>
            </w:tcBorders>
            <w:shd w:val="clear" w:color="auto" w:fill="auto"/>
            <w:vAlign w:val="center"/>
          </w:tcPr>
          <w:p w:rsidR="00B5376D" w:rsidRDefault="00B5376D">
            <w:pPr>
              <w:rPr>
                <w:rFonts w:ascii="Arial" w:hAnsi="Arial" w:cs="Arial"/>
                <w:sz w:val="18"/>
                <w:lang w:val="en-US"/>
              </w:rPr>
            </w:pPr>
            <w:r>
              <w:rPr>
                <w:rFonts w:ascii="Arial" w:hAnsi="Arial" w:cs="Arial"/>
                <w:sz w:val="18"/>
                <w:lang w:val="en-US"/>
              </w:rPr>
              <w:t>„The course of the war – Part I: The Western Front“, in: The First World War 1914 – 1918, Cornelsen 2017</w:t>
            </w:r>
          </w:p>
        </w:tc>
        <w:tc>
          <w:tcPr>
            <w:tcW w:w="1560" w:type="dxa"/>
            <w:tcBorders>
              <w:top w:val="none" w:sz="4" w:space="0" w:color="000000"/>
              <w:bottom w:val="none" w:sz="4" w:space="0" w:color="000000"/>
            </w:tcBorders>
            <w:shd w:val="clear" w:color="auto" w:fill="auto"/>
            <w:vAlign w:val="center"/>
          </w:tcPr>
          <w:p w:rsidR="00B5376D" w:rsidRDefault="00B5376D">
            <w:pPr>
              <w:rPr>
                <w:rFonts w:ascii="Arial" w:hAnsi="Arial" w:cs="Arial"/>
                <w:sz w:val="18"/>
              </w:rPr>
            </w:pPr>
            <w:r>
              <w:rPr>
                <w:rFonts w:ascii="Arial" w:hAnsi="Arial" w:cs="Arial"/>
                <w:sz w:val="18"/>
              </w:rPr>
              <w:t>8 – 11</w:t>
            </w:r>
          </w:p>
        </w:tc>
      </w:tr>
      <w:tr w:rsidR="00B5376D">
        <w:trPr>
          <w:trHeight w:val="284"/>
        </w:trPr>
        <w:tc>
          <w:tcPr>
            <w:tcW w:w="2802" w:type="dxa"/>
            <w:vMerge/>
            <w:shd w:val="clear" w:color="auto" w:fill="D9D9D9"/>
          </w:tcPr>
          <w:p w:rsidR="00B5376D" w:rsidRDefault="00B5376D">
            <w:pPr>
              <w:rPr>
                <w:rFonts w:ascii="Arial" w:hAnsi="Arial" w:cs="Arial"/>
                <w:sz w:val="18"/>
                <w:szCs w:val="18"/>
              </w:rPr>
            </w:pPr>
          </w:p>
        </w:tc>
        <w:tc>
          <w:tcPr>
            <w:tcW w:w="10347" w:type="dxa"/>
            <w:tcBorders>
              <w:top w:val="none" w:sz="4" w:space="0" w:color="000000"/>
              <w:bottom w:val="none" w:sz="4" w:space="0" w:color="000000"/>
            </w:tcBorders>
            <w:shd w:val="clear" w:color="auto" w:fill="auto"/>
            <w:vAlign w:val="center"/>
          </w:tcPr>
          <w:p w:rsidR="00B5376D" w:rsidRDefault="00B5376D">
            <w:pPr>
              <w:rPr>
                <w:rFonts w:ascii="Arial" w:hAnsi="Arial" w:cs="Arial"/>
                <w:sz w:val="18"/>
                <w:lang w:val="en-US"/>
              </w:rPr>
            </w:pPr>
            <w:r>
              <w:rPr>
                <w:rFonts w:ascii="Arial" w:hAnsi="Arial" w:cs="Arial"/>
                <w:sz w:val="18"/>
                <w:lang w:val="en-US"/>
              </w:rPr>
              <w:t>„The course of the war – Part II: The Eastern Front“, in: The First World War 1914 – 1918, Cornelsen 2017</w:t>
            </w:r>
          </w:p>
        </w:tc>
        <w:tc>
          <w:tcPr>
            <w:tcW w:w="1560" w:type="dxa"/>
            <w:tcBorders>
              <w:top w:val="none" w:sz="4" w:space="0" w:color="000000"/>
              <w:bottom w:val="none" w:sz="4" w:space="0" w:color="000000"/>
            </w:tcBorders>
            <w:shd w:val="clear" w:color="auto" w:fill="auto"/>
            <w:vAlign w:val="center"/>
          </w:tcPr>
          <w:p w:rsidR="00B5376D" w:rsidRDefault="00B5376D">
            <w:pPr>
              <w:rPr>
                <w:rFonts w:ascii="Arial" w:hAnsi="Arial" w:cs="Arial"/>
                <w:sz w:val="18"/>
              </w:rPr>
            </w:pPr>
            <w:r>
              <w:rPr>
                <w:rFonts w:ascii="Arial" w:hAnsi="Arial" w:cs="Arial"/>
                <w:sz w:val="18"/>
              </w:rPr>
              <w:t>12 – 13</w:t>
            </w:r>
          </w:p>
        </w:tc>
      </w:tr>
      <w:tr w:rsidR="00B5376D">
        <w:trPr>
          <w:trHeight w:val="284"/>
        </w:trPr>
        <w:tc>
          <w:tcPr>
            <w:tcW w:w="2802" w:type="dxa"/>
            <w:vMerge/>
            <w:shd w:val="clear" w:color="auto" w:fill="D9D9D9"/>
          </w:tcPr>
          <w:p w:rsidR="00B5376D" w:rsidRDefault="00B5376D">
            <w:pPr>
              <w:rPr>
                <w:rFonts w:ascii="Arial" w:hAnsi="Arial" w:cs="Arial"/>
                <w:sz w:val="18"/>
                <w:szCs w:val="18"/>
                <w:lang w:val="en-GB"/>
              </w:rPr>
            </w:pPr>
          </w:p>
        </w:tc>
        <w:tc>
          <w:tcPr>
            <w:tcW w:w="10347" w:type="dxa"/>
            <w:tcBorders>
              <w:top w:val="none" w:sz="4" w:space="0" w:color="000000"/>
              <w:bottom w:val="none" w:sz="4" w:space="0" w:color="000000"/>
            </w:tcBorders>
            <w:shd w:val="clear" w:color="auto" w:fill="auto"/>
            <w:vAlign w:val="center"/>
          </w:tcPr>
          <w:p w:rsidR="00B5376D" w:rsidRDefault="00B5376D">
            <w:pPr>
              <w:rPr>
                <w:rFonts w:ascii="Arial" w:hAnsi="Arial" w:cs="Arial"/>
                <w:sz w:val="18"/>
                <w:lang w:val="en-US"/>
              </w:rPr>
            </w:pPr>
            <w:r>
              <w:rPr>
                <w:rFonts w:ascii="Arial" w:hAnsi="Arial" w:cs="Arial"/>
                <w:sz w:val="18"/>
                <w:lang w:val="en-US"/>
              </w:rPr>
              <w:t>„Fighting in the trenches and on the home front“, in: Spotlight on History, Cornelsen 2007</w:t>
            </w:r>
          </w:p>
        </w:tc>
        <w:tc>
          <w:tcPr>
            <w:tcW w:w="1560" w:type="dxa"/>
            <w:tcBorders>
              <w:top w:val="none" w:sz="4" w:space="0" w:color="000000"/>
              <w:bottom w:val="none" w:sz="4" w:space="0" w:color="000000"/>
            </w:tcBorders>
            <w:shd w:val="clear" w:color="auto" w:fill="auto"/>
            <w:vAlign w:val="center"/>
          </w:tcPr>
          <w:p w:rsidR="00B5376D" w:rsidRDefault="00B5376D">
            <w:pPr>
              <w:rPr>
                <w:rFonts w:ascii="Arial" w:hAnsi="Arial" w:cs="Arial"/>
                <w:sz w:val="18"/>
                <w:lang w:val="en-GB"/>
              </w:rPr>
            </w:pPr>
            <w:r>
              <w:rPr>
                <w:rFonts w:ascii="Arial" w:hAnsi="Arial" w:cs="Arial"/>
                <w:sz w:val="18"/>
              </w:rPr>
              <w:t>20 - 23</w:t>
            </w:r>
          </w:p>
        </w:tc>
      </w:tr>
      <w:tr w:rsidR="00B5376D" w:rsidTr="00B5376D">
        <w:trPr>
          <w:trHeight w:val="284"/>
        </w:trPr>
        <w:tc>
          <w:tcPr>
            <w:tcW w:w="2802" w:type="dxa"/>
            <w:vMerge/>
            <w:shd w:val="clear" w:color="auto" w:fill="D9D9D9"/>
          </w:tcPr>
          <w:p w:rsidR="00B5376D" w:rsidRDefault="00B5376D">
            <w:pPr>
              <w:rPr>
                <w:rFonts w:ascii="Arial" w:hAnsi="Arial" w:cs="Arial"/>
                <w:sz w:val="18"/>
                <w:szCs w:val="18"/>
                <w:lang w:val="en-GB"/>
              </w:rPr>
            </w:pPr>
          </w:p>
        </w:tc>
        <w:tc>
          <w:tcPr>
            <w:tcW w:w="10347" w:type="dxa"/>
            <w:tcBorders>
              <w:top w:val="none" w:sz="4" w:space="0" w:color="000000"/>
              <w:bottom w:val="nil"/>
            </w:tcBorders>
            <w:shd w:val="clear" w:color="auto" w:fill="auto"/>
            <w:vAlign w:val="center"/>
          </w:tcPr>
          <w:p w:rsidR="00B5376D" w:rsidRDefault="00B5376D">
            <w:pPr>
              <w:rPr>
                <w:rFonts w:ascii="Arial" w:hAnsi="Arial" w:cs="Arial"/>
                <w:sz w:val="18"/>
                <w:lang w:val="en-US"/>
              </w:rPr>
            </w:pPr>
            <w:r>
              <w:rPr>
                <w:rFonts w:ascii="Arial" w:hAnsi="Arial" w:cs="Arial"/>
                <w:sz w:val="18"/>
                <w:lang w:val="en-US"/>
              </w:rPr>
              <w:t>“War in trenches”, in: The twenties century world - war, revolution and technology, Cambridge University Press 1998</w:t>
            </w:r>
          </w:p>
        </w:tc>
        <w:tc>
          <w:tcPr>
            <w:tcW w:w="1560" w:type="dxa"/>
            <w:tcBorders>
              <w:top w:val="none" w:sz="4" w:space="0" w:color="000000"/>
              <w:bottom w:val="nil"/>
            </w:tcBorders>
            <w:shd w:val="clear" w:color="auto" w:fill="auto"/>
            <w:vAlign w:val="center"/>
          </w:tcPr>
          <w:p w:rsidR="00B5376D" w:rsidRDefault="00B5376D">
            <w:pPr>
              <w:rPr>
                <w:rFonts w:ascii="Arial" w:hAnsi="Arial" w:cs="Arial"/>
                <w:sz w:val="18"/>
              </w:rPr>
            </w:pPr>
            <w:r>
              <w:rPr>
                <w:rFonts w:ascii="Arial" w:hAnsi="Arial" w:cs="Arial"/>
                <w:sz w:val="18"/>
              </w:rPr>
              <w:t>10 - 15</w:t>
            </w:r>
          </w:p>
        </w:tc>
      </w:tr>
      <w:tr w:rsidR="00B5376D" w:rsidTr="00B5376D">
        <w:trPr>
          <w:trHeight w:val="284"/>
        </w:trPr>
        <w:tc>
          <w:tcPr>
            <w:tcW w:w="2802" w:type="dxa"/>
            <w:vMerge/>
            <w:shd w:val="clear" w:color="auto" w:fill="D9D9D9"/>
          </w:tcPr>
          <w:p w:rsidR="00B5376D" w:rsidRDefault="00B5376D">
            <w:pPr>
              <w:rPr>
                <w:rFonts w:ascii="Arial" w:hAnsi="Arial" w:cs="Arial"/>
                <w:sz w:val="18"/>
                <w:szCs w:val="18"/>
                <w:lang w:val="en-GB"/>
              </w:rPr>
            </w:pPr>
          </w:p>
        </w:tc>
        <w:tc>
          <w:tcPr>
            <w:tcW w:w="10347" w:type="dxa"/>
            <w:tcBorders>
              <w:top w:val="nil"/>
              <w:bottom w:val="nil"/>
            </w:tcBorders>
            <w:shd w:val="clear" w:color="auto" w:fill="auto"/>
            <w:vAlign w:val="center"/>
          </w:tcPr>
          <w:p w:rsidR="00B5376D" w:rsidRDefault="00B5376D">
            <w:pPr>
              <w:rPr>
                <w:rFonts w:ascii="Arial" w:hAnsi="Arial" w:cs="Arial"/>
                <w:sz w:val="18"/>
                <w:lang w:val="en-US"/>
              </w:rPr>
            </w:pPr>
            <w:r>
              <w:rPr>
                <w:rFonts w:ascii="Arial" w:hAnsi="Arial" w:cs="Arial"/>
                <w:sz w:val="18"/>
                <w:lang w:val="en-US"/>
              </w:rPr>
              <w:t>“The war at sea and in the air”, in: The twenties century world - war, revolution and technology, Cambridge University Press 1998</w:t>
            </w:r>
          </w:p>
        </w:tc>
        <w:tc>
          <w:tcPr>
            <w:tcW w:w="1560" w:type="dxa"/>
            <w:tcBorders>
              <w:top w:val="nil"/>
              <w:bottom w:val="nil"/>
            </w:tcBorders>
            <w:shd w:val="clear" w:color="auto" w:fill="auto"/>
            <w:vAlign w:val="center"/>
          </w:tcPr>
          <w:p w:rsidR="00B5376D" w:rsidRDefault="00B5376D">
            <w:pPr>
              <w:rPr>
                <w:rFonts w:ascii="Arial" w:hAnsi="Arial" w:cs="Arial"/>
                <w:sz w:val="18"/>
              </w:rPr>
            </w:pPr>
            <w:r>
              <w:rPr>
                <w:rFonts w:ascii="Arial" w:hAnsi="Arial" w:cs="Arial"/>
                <w:sz w:val="18"/>
              </w:rPr>
              <w:t>16 - 18</w:t>
            </w:r>
          </w:p>
          <w:p w:rsidR="00B5376D" w:rsidRDefault="00B5376D">
            <w:pPr>
              <w:rPr>
                <w:rFonts w:ascii="Arial" w:hAnsi="Arial" w:cs="Arial"/>
                <w:sz w:val="18"/>
              </w:rPr>
            </w:pPr>
          </w:p>
        </w:tc>
      </w:tr>
      <w:tr w:rsidR="00BC3E51" w:rsidTr="00B5376D">
        <w:trPr>
          <w:trHeight w:val="284"/>
        </w:trPr>
        <w:tc>
          <w:tcPr>
            <w:tcW w:w="2802" w:type="dxa"/>
            <w:vMerge/>
            <w:shd w:val="clear" w:color="auto" w:fill="D9D9D9"/>
          </w:tcPr>
          <w:p w:rsidR="00BC3E51" w:rsidRDefault="00BC3E51">
            <w:pPr>
              <w:rPr>
                <w:rFonts w:ascii="Arial" w:hAnsi="Arial" w:cs="Arial"/>
                <w:sz w:val="18"/>
                <w:szCs w:val="18"/>
                <w:lang w:val="en-GB"/>
              </w:rPr>
            </w:pPr>
            <w:bookmarkStart w:id="0" w:name="_GoBack" w:colFirst="1" w:colLast="1"/>
          </w:p>
        </w:tc>
        <w:tc>
          <w:tcPr>
            <w:tcW w:w="10347" w:type="dxa"/>
            <w:tcBorders>
              <w:top w:val="nil"/>
              <w:bottom w:val="nil"/>
            </w:tcBorders>
            <w:shd w:val="clear" w:color="auto" w:fill="auto"/>
            <w:vAlign w:val="center"/>
          </w:tcPr>
          <w:p w:rsidR="00BC3E51" w:rsidRDefault="00BC3E51" w:rsidP="008D6E8B">
            <w:pPr>
              <w:rPr>
                <w:rFonts w:ascii="Arial" w:hAnsi="Arial" w:cs="Arial"/>
                <w:sz w:val="18"/>
                <w:lang w:val="en-US"/>
              </w:rPr>
            </w:pPr>
            <w:r>
              <w:rPr>
                <w:rFonts w:ascii="Arial" w:hAnsi="Arial" w:cs="Arial"/>
                <w:sz w:val="18"/>
                <w:lang w:val="en-US"/>
              </w:rPr>
              <w:t>“The home front”, in: The twenties century world - war, revolution and technology, Cambridge University Press 1998</w:t>
            </w:r>
          </w:p>
        </w:tc>
        <w:tc>
          <w:tcPr>
            <w:tcW w:w="1560" w:type="dxa"/>
            <w:tcBorders>
              <w:top w:val="nil"/>
              <w:bottom w:val="nil"/>
            </w:tcBorders>
            <w:shd w:val="clear" w:color="auto" w:fill="auto"/>
            <w:vAlign w:val="center"/>
          </w:tcPr>
          <w:p w:rsidR="00BC3E51" w:rsidRDefault="00BC3E51" w:rsidP="008D6E8B">
            <w:pPr>
              <w:rPr>
                <w:rFonts w:ascii="Arial" w:hAnsi="Arial" w:cs="Arial"/>
                <w:sz w:val="18"/>
              </w:rPr>
            </w:pPr>
            <w:r>
              <w:rPr>
                <w:rFonts w:ascii="Arial" w:hAnsi="Arial" w:cs="Arial"/>
                <w:sz w:val="18"/>
              </w:rPr>
              <w:t>19 - 21</w:t>
            </w:r>
          </w:p>
        </w:tc>
      </w:tr>
      <w:bookmarkEnd w:id="0"/>
      <w:tr w:rsidR="00BC3E51" w:rsidTr="00B5376D">
        <w:trPr>
          <w:trHeight w:val="284"/>
        </w:trPr>
        <w:tc>
          <w:tcPr>
            <w:tcW w:w="2802" w:type="dxa"/>
            <w:vMerge/>
            <w:shd w:val="clear" w:color="auto" w:fill="D9D9D9"/>
          </w:tcPr>
          <w:p w:rsidR="00BC3E51" w:rsidRDefault="00BC3E51">
            <w:pPr>
              <w:rPr>
                <w:rFonts w:ascii="Arial" w:hAnsi="Arial" w:cs="Arial"/>
                <w:sz w:val="18"/>
                <w:szCs w:val="18"/>
                <w:lang w:val="en-GB"/>
              </w:rPr>
            </w:pPr>
          </w:p>
        </w:tc>
        <w:tc>
          <w:tcPr>
            <w:tcW w:w="10347" w:type="dxa"/>
            <w:tcBorders>
              <w:top w:val="nil"/>
              <w:bottom w:val="nil"/>
            </w:tcBorders>
            <w:shd w:val="clear" w:color="auto" w:fill="auto"/>
            <w:vAlign w:val="center"/>
          </w:tcPr>
          <w:p w:rsidR="00BC3E51" w:rsidRDefault="00BC3E51">
            <w:pPr>
              <w:rPr>
                <w:rFonts w:ascii="Arial" w:hAnsi="Arial" w:cs="Arial"/>
                <w:sz w:val="18"/>
                <w:lang w:val="en-US"/>
              </w:rPr>
            </w:pPr>
          </w:p>
        </w:tc>
        <w:tc>
          <w:tcPr>
            <w:tcW w:w="1560" w:type="dxa"/>
            <w:tcBorders>
              <w:top w:val="nil"/>
              <w:bottom w:val="nil"/>
            </w:tcBorders>
            <w:shd w:val="clear" w:color="auto" w:fill="auto"/>
            <w:vAlign w:val="center"/>
          </w:tcPr>
          <w:p w:rsidR="00BC3E51" w:rsidRDefault="00BC3E51">
            <w:pPr>
              <w:rPr>
                <w:rFonts w:ascii="Arial" w:hAnsi="Arial" w:cs="Arial"/>
                <w:sz w:val="18"/>
              </w:rPr>
            </w:pPr>
          </w:p>
        </w:tc>
      </w:tr>
      <w:tr w:rsidR="00BC3E51" w:rsidTr="00B5376D">
        <w:trPr>
          <w:trHeight w:val="284"/>
        </w:trPr>
        <w:tc>
          <w:tcPr>
            <w:tcW w:w="2802" w:type="dxa"/>
            <w:vMerge/>
            <w:shd w:val="clear" w:color="FFFFFF" w:fill="D9D9D9"/>
          </w:tcPr>
          <w:p w:rsidR="00BC3E51" w:rsidRDefault="00BC3E51">
            <w:pPr>
              <w:rPr>
                <w:rFonts w:ascii="Arial" w:hAnsi="Arial" w:cs="Arial"/>
                <w:sz w:val="18"/>
                <w:szCs w:val="18"/>
                <w:lang w:val="en-GB"/>
              </w:rPr>
            </w:pPr>
          </w:p>
        </w:tc>
        <w:tc>
          <w:tcPr>
            <w:tcW w:w="10347" w:type="dxa"/>
            <w:vMerge w:val="restart"/>
            <w:tcBorders>
              <w:top w:val="nil"/>
              <w:bottom w:val="single" w:sz="4" w:space="0" w:color="000000"/>
            </w:tcBorders>
            <w:shd w:val="clear" w:color="FFFFFF" w:fill="FFFFFF"/>
            <w:vAlign w:val="center"/>
          </w:tcPr>
          <w:p w:rsidR="00BC3E51" w:rsidRDefault="00BC3E51">
            <w:pPr>
              <w:rPr>
                <w:rFonts w:ascii="Arial" w:hAnsi="Arial" w:cs="Arial"/>
                <w:sz w:val="18"/>
                <w:lang w:val="en-US"/>
              </w:rPr>
            </w:pPr>
          </w:p>
        </w:tc>
        <w:tc>
          <w:tcPr>
            <w:tcW w:w="1560" w:type="dxa"/>
            <w:vMerge w:val="restart"/>
            <w:tcBorders>
              <w:top w:val="nil"/>
              <w:bottom w:val="single" w:sz="4" w:space="0" w:color="000000"/>
            </w:tcBorders>
            <w:shd w:val="clear" w:color="FFFFFF" w:fill="FFFFFF"/>
            <w:vAlign w:val="center"/>
          </w:tcPr>
          <w:p w:rsidR="00BC3E51" w:rsidRDefault="00BC3E51">
            <w:pPr>
              <w:rPr>
                <w:rFonts w:ascii="Arial" w:hAnsi="Arial" w:cs="Arial"/>
                <w:sz w:val="18"/>
              </w:rPr>
            </w:pPr>
          </w:p>
        </w:tc>
      </w:tr>
      <w:tr w:rsidR="00BC3E51">
        <w:trPr>
          <w:trHeight w:val="284"/>
        </w:trPr>
        <w:tc>
          <w:tcPr>
            <w:tcW w:w="2802" w:type="dxa"/>
            <w:vMerge w:val="restart"/>
            <w:shd w:val="clear" w:color="auto" w:fill="D9D9D9"/>
          </w:tcPr>
          <w:p w:rsidR="00BC3E51" w:rsidRDefault="00BC3E51">
            <w:pPr>
              <w:spacing w:before="100" w:beforeAutospacing="1" w:after="100" w:afterAutospacing="1"/>
              <w:rPr>
                <w:rFonts w:ascii="Arial" w:eastAsia="Times New Roman" w:hAnsi="Arial" w:cs="Arial"/>
                <w:color w:val="000000"/>
                <w:sz w:val="19"/>
                <w:szCs w:val="19"/>
              </w:rPr>
            </w:pPr>
          </w:p>
          <w:p w:rsidR="00BC3E51" w:rsidRDefault="00BC3E51">
            <w:pPr>
              <w:spacing w:before="100" w:beforeAutospacing="1" w:after="100" w:afterAutospacing="1"/>
              <w:rPr>
                <w:rFonts w:ascii="Arial" w:eastAsia="Times New Roman" w:hAnsi="Arial" w:cs="Arial"/>
                <w:i/>
                <w:color w:val="000000"/>
                <w:sz w:val="19"/>
                <w:szCs w:val="19"/>
              </w:rPr>
            </w:pPr>
            <w:r>
              <w:rPr>
                <w:rFonts w:ascii="Arial" w:eastAsia="Times New Roman" w:hAnsi="Arial" w:cs="Arial"/>
                <w:color w:val="000000"/>
                <w:sz w:val="19"/>
                <w:szCs w:val="19"/>
              </w:rPr>
              <w:t>Epochenjahr </w:t>
            </w:r>
            <w:r>
              <w:rPr>
                <w:rFonts w:ascii="Arial" w:eastAsia="Times New Roman" w:hAnsi="Arial" w:cs="Arial"/>
                <w:i/>
                <w:iCs/>
                <w:color w:val="000000"/>
                <w:sz w:val="19"/>
                <w:szCs w:val="19"/>
              </w:rPr>
              <w:t>1917: Kriegseintritt der Vereinigten Staaten und Russische Revolution</w:t>
            </w:r>
          </w:p>
          <w:p w:rsidR="00BC3E51" w:rsidRDefault="00BC3E51">
            <w:pPr>
              <w:rPr>
                <w:rFonts w:ascii="Arial" w:hAnsi="Arial" w:cs="Arial"/>
                <w:sz w:val="18"/>
                <w:szCs w:val="18"/>
              </w:rPr>
            </w:pPr>
          </w:p>
        </w:tc>
        <w:tc>
          <w:tcPr>
            <w:tcW w:w="10347" w:type="dxa"/>
            <w:tcBorders>
              <w:bottom w:val="none" w:sz="4" w:space="0" w:color="000000"/>
            </w:tcBorders>
            <w:shd w:val="clear" w:color="auto" w:fill="auto"/>
            <w:vAlign w:val="center"/>
          </w:tcPr>
          <w:p w:rsidR="00BC3E51" w:rsidRDefault="00BC3E51">
            <w:pPr>
              <w:rPr>
                <w:rFonts w:ascii="Arial" w:hAnsi="Arial" w:cs="Arial"/>
                <w:sz w:val="18"/>
                <w:lang w:val="en-US"/>
              </w:rPr>
            </w:pPr>
            <w:r>
              <w:rPr>
                <w:rFonts w:ascii="Arial" w:hAnsi="Arial" w:cs="Arial"/>
                <w:sz w:val="18"/>
                <w:lang w:val="en-US"/>
              </w:rPr>
              <w:t>„Towards Allied Victory – 1917, an Epochal Year“, in: Exploring History 1, Westermann Verlag 2018</w:t>
            </w:r>
          </w:p>
        </w:tc>
        <w:tc>
          <w:tcPr>
            <w:tcW w:w="1560" w:type="dxa"/>
            <w:tcBorders>
              <w:bottom w:val="none" w:sz="4" w:space="0" w:color="000000"/>
            </w:tcBorders>
            <w:shd w:val="clear" w:color="auto" w:fill="auto"/>
            <w:vAlign w:val="center"/>
          </w:tcPr>
          <w:p w:rsidR="00BC3E51" w:rsidRDefault="00BC3E51">
            <w:pPr>
              <w:rPr>
                <w:rFonts w:ascii="Arial" w:hAnsi="Arial" w:cs="Arial"/>
                <w:sz w:val="18"/>
              </w:rPr>
            </w:pPr>
            <w:r>
              <w:rPr>
                <w:rFonts w:ascii="Arial" w:hAnsi="Arial" w:cs="Arial"/>
                <w:sz w:val="18"/>
              </w:rPr>
              <w:t>198 – 201</w:t>
            </w:r>
          </w:p>
        </w:tc>
      </w:tr>
      <w:tr w:rsidR="00BC3E51">
        <w:trPr>
          <w:trHeight w:val="284"/>
        </w:trPr>
        <w:tc>
          <w:tcPr>
            <w:tcW w:w="2802" w:type="dxa"/>
            <w:vMerge/>
            <w:shd w:val="clear" w:color="auto" w:fill="D9D9D9"/>
          </w:tcPr>
          <w:p w:rsidR="00BC3E51" w:rsidRDefault="00BC3E51">
            <w:pPr>
              <w:spacing w:before="100" w:beforeAutospacing="1" w:after="100" w:afterAutospacing="1"/>
              <w:rPr>
                <w:rFonts w:ascii="Arial" w:eastAsia="Times New Roman" w:hAnsi="Arial" w:cs="Arial"/>
                <w:color w:val="000000"/>
                <w:sz w:val="19"/>
                <w:szCs w:val="19"/>
              </w:rPr>
            </w:pPr>
          </w:p>
        </w:tc>
        <w:tc>
          <w:tcPr>
            <w:tcW w:w="10347" w:type="dxa"/>
            <w:tcBorders>
              <w:top w:val="none" w:sz="4" w:space="0" w:color="000000"/>
              <w:bottom w:val="none" w:sz="4" w:space="0" w:color="000000"/>
            </w:tcBorders>
            <w:shd w:val="clear" w:color="auto" w:fill="auto"/>
            <w:vAlign w:val="center"/>
          </w:tcPr>
          <w:p w:rsidR="00BC3E51" w:rsidRDefault="00BC3E51">
            <w:pPr>
              <w:rPr>
                <w:rFonts w:ascii="Arial" w:hAnsi="Arial" w:cs="Arial"/>
                <w:sz w:val="18"/>
                <w:lang w:val="en-US"/>
              </w:rPr>
            </w:pPr>
            <w:r>
              <w:rPr>
                <w:rFonts w:ascii="Arial" w:hAnsi="Arial" w:cs="Arial"/>
                <w:sz w:val="18"/>
                <w:lang w:val="en-US"/>
              </w:rPr>
              <w:t>„War aims and the entry of the USA into the war“, in: Spotlight on History, Cornelsen 2007</w:t>
            </w:r>
          </w:p>
        </w:tc>
        <w:tc>
          <w:tcPr>
            <w:tcW w:w="1560" w:type="dxa"/>
            <w:tcBorders>
              <w:top w:val="none" w:sz="4" w:space="0" w:color="000000"/>
              <w:bottom w:val="none" w:sz="4" w:space="0" w:color="000000"/>
            </w:tcBorders>
            <w:shd w:val="clear" w:color="auto" w:fill="auto"/>
            <w:vAlign w:val="center"/>
          </w:tcPr>
          <w:p w:rsidR="00BC3E51" w:rsidRDefault="00BC3E51">
            <w:pPr>
              <w:rPr>
                <w:rFonts w:ascii="Arial" w:hAnsi="Arial" w:cs="Arial"/>
                <w:sz w:val="18"/>
              </w:rPr>
            </w:pPr>
            <w:r>
              <w:rPr>
                <w:rFonts w:ascii="Arial" w:hAnsi="Arial" w:cs="Arial"/>
                <w:sz w:val="18"/>
              </w:rPr>
              <w:t>24 - 27</w:t>
            </w:r>
          </w:p>
        </w:tc>
      </w:tr>
      <w:tr w:rsidR="00BC3E51">
        <w:trPr>
          <w:trHeight w:val="284"/>
        </w:trPr>
        <w:tc>
          <w:tcPr>
            <w:tcW w:w="2802" w:type="dxa"/>
            <w:vMerge/>
            <w:shd w:val="clear" w:color="auto" w:fill="D9D9D9"/>
          </w:tcPr>
          <w:p w:rsidR="00BC3E51" w:rsidRDefault="00BC3E51">
            <w:pPr>
              <w:rPr>
                <w:rFonts w:ascii="Arial" w:hAnsi="Arial" w:cs="Arial"/>
                <w:sz w:val="18"/>
                <w:szCs w:val="18"/>
              </w:rPr>
            </w:pPr>
          </w:p>
        </w:tc>
        <w:tc>
          <w:tcPr>
            <w:tcW w:w="10347" w:type="dxa"/>
            <w:tcBorders>
              <w:top w:val="none" w:sz="4" w:space="0" w:color="000000"/>
              <w:bottom w:val="none" w:sz="4" w:space="0" w:color="000000"/>
            </w:tcBorders>
            <w:shd w:val="clear" w:color="auto" w:fill="auto"/>
            <w:vAlign w:val="center"/>
          </w:tcPr>
          <w:p w:rsidR="00BC3E51" w:rsidRDefault="00BC3E51">
            <w:pPr>
              <w:rPr>
                <w:rFonts w:ascii="Arial" w:hAnsi="Arial" w:cs="Arial"/>
                <w:sz w:val="18"/>
                <w:lang w:val="en-US"/>
              </w:rPr>
            </w:pPr>
            <w:r>
              <w:rPr>
                <w:rFonts w:ascii="Arial" w:hAnsi="Arial" w:cs="Arial"/>
                <w:sz w:val="18"/>
                <w:lang w:val="en-US"/>
              </w:rPr>
              <w:t>„The Russian Revolution“, in: Exploring History 1, Westermann Verlag 2018</w:t>
            </w:r>
          </w:p>
        </w:tc>
        <w:tc>
          <w:tcPr>
            <w:tcW w:w="1560" w:type="dxa"/>
            <w:tcBorders>
              <w:top w:val="none" w:sz="4" w:space="0" w:color="000000"/>
              <w:bottom w:val="none" w:sz="4" w:space="0" w:color="000000"/>
            </w:tcBorders>
            <w:shd w:val="clear" w:color="auto" w:fill="auto"/>
            <w:vAlign w:val="center"/>
          </w:tcPr>
          <w:p w:rsidR="00BC3E51" w:rsidRDefault="00BC3E51">
            <w:pPr>
              <w:rPr>
                <w:rFonts w:ascii="Arial" w:hAnsi="Arial" w:cs="Arial"/>
                <w:sz w:val="18"/>
              </w:rPr>
            </w:pPr>
            <w:r>
              <w:rPr>
                <w:rFonts w:ascii="Arial" w:hAnsi="Arial" w:cs="Arial"/>
                <w:sz w:val="18"/>
              </w:rPr>
              <w:t>202 - 205</w:t>
            </w:r>
          </w:p>
        </w:tc>
      </w:tr>
      <w:tr w:rsidR="00BC3E51">
        <w:trPr>
          <w:trHeight w:val="284"/>
        </w:trPr>
        <w:tc>
          <w:tcPr>
            <w:tcW w:w="2802" w:type="dxa"/>
            <w:vMerge/>
            <w:shd w:val="clear" w:color="auto" w:fill="D9D9D9"/>
          </w:tcPr>
          <w:p w:rsidR="00BC3E51" w:rsidRDefault="00BC3E51">
            <w:pPr>
              <w:rPr>
                <w:rFonts w:ascii="Arial" w:hAnsi="Arial" w:cs="Arial"/>
                <w:sz w:val="18"/>
                <w:szCs w:val="18"/>
              </w:rPr>
            </w:pPr>
          </w:p>
        </w:tc>
        <w:tc>
          <w:tcPr>
            <w:tcW w:w="10347" w:type="dxa"/>
            <w:tcBorders>
              <w:top w:val="none" w:sz="4" w:space="0" w:color="000000"/>
              <w:bottom w:val="none" w:sz="4" w:space="0" w:color="000000"/>
            </w:tcBorders>
            <w:shd w:val="clear" w:color="auto" w:fill="auto"/>
            <w:vAlign w:val="center"/>
          </w:tcPr>
          <w:p w:rsidR="00BC3E51" w:rsidRDefault="00BC3E51">
            <w:pPr>
              <w:rPr>
                <w:rFonts w:ascii="Arial" w:hAnsi="Arial" w:cs="Arial"/>
                <w:sz w:val="18"/>
                <w:lang w:val="en-US"/>
              </w:rPr>
            </w:pPr>
            <w:r>
              <w:rPr>
                <w:rFonts w:ascii="Arial" w:hAnsi="Arial" w:cs="Arial"/>
                <w:sz w:val="18"/>
                <w:lang w:val="en-US"/>
              </w:rPr>
              <w:t>„The Russian Revolution“, in: in: The Interwar Years 1918 – 1933, Cornelsen 2019</w:t>
            </w:r>
          </w:p>
        </w:tc>
        <w:tc>
          <w:tcPr>
            <w:tcW w:w="1560" w:type="dxa"/>
            <w:tcBorders>
              <w:top w:val="none" w:sz="4" w:space="0" w:color="000000"/>
              <w:bottom w:val="none" w:sz="4" w:space="0" w:color="000000"/>
            </w:tcBorders>
            <w:shd w:val="clear" w:color="auto" w:fill="auto"/>
            <w:vAlign w:val="center"/>
          </w:tcPr>
          <w:p w:rsidR="00BC3E51" w:rsidRDefault="00BC3E51">
            <w:pPr>
              <w:rPr>
                <w:rFonts w:ascii="Arial" w:hAnsi="Arial" w:cs="Arial"/>
                <w:sz w:val="18"/>
              </w:rPr>
            </w:pPr>
            <w:r>
              <w:rPr>
                <w:rFonts w:ascii="Arial" w:hAnsi="Arial" w:cs="Arial"/>
                <w:sz w:val="18"/>
              </w:rPr>
              <w:t>8 – 9</w:t>
            </w:r>
          </w:p>
        </w:tc>
      </w:tr>
      <w:tr w:rsidR="00BC3E51">
        <w:trPr>
          <w:trHeight w:val="284"/>
        </w:trPr>
        <w:tc>
          <w:tcPr>
            <w:tcW w:w="2802" w:type="dxa"/>
            <w:vMerge/>
            <w:shd w:val="clear" w:color="auto" w:fill="D9D9D9"/>
          </w:tcPr>
          <w:p w:rsidR="00BC3E51" w:rsidRDefault="00BC3E51">
            <w:pPr>
              <w:rPr>
                <w:rFonts w:ascii="Arial" w:hAnsi="Arial" w:cs="Arial"/>
                <w:sz w:val="18"/>
                <w:szCs w:val="18"/>
                <w:lang w:val="en-GB"/>
              </w:rPr>
            </w:pPr>
          </w:p>
        </w:tc>
        <w:tc>
          <w:tcPr>
            <w:tcW w:w="10347" w:type="dxa"/>
            <w:tcBorders>
              <w:top w:val="none" w:sz="4" w:space="0" w:color="000000"/>
              <w:bottom w:val="none" w:sz="4" w:space="0" w:color="000000"/>
            </w:tcBorders>
            <w:shd w:val="clear" w:color="auto" w:fill="auto"/>
            <w:vAlign w:val="center"/>
          </w:tcPr>
          <w:p w:rsidR="00BC3E51" w:rsidRDefault="00BC3E51">
            <w:pPr>
              <w:rPr>
                <w:rFonts w:ascii="Arial" w:hAnsi="Arial" w:cs="Arial"/>
                <w:sz w:val="18"/>
                <w:lang w:val="en-US"/>
              </w:rPr>
            </w:pPr>
            <w:r>
              <w:rPr>
                <w:rFonts w:ascii="Arial" w:hAnsi="Arial" w:cs="Arial"/>
                <w:sz w:val="18"/>
                <w:lang w:val="en-US"/>
              </w:rPr>
              <w:t>„The birth of the Soviet Union“, in: The Interwar Years 1918 – 1933, Cornelsen 2019</w:t>
            </w:r>
          </w:p>
        </w:tc>
        <w:tc>
          <w:tcPr>
            <w:tcW w:w="1560" w:type="dxa"/>
            <w:tcBorders>
              <w:top w:val="none" w:sz="4" w:space="0" w:color="000000"/>
              <w:bottom w:val="none" w:sz="4" w:space="0" w:color="000000"/>
            </w:tcBorders>
            <w:shd w:val="clear" w:color="auto" w:fill="auto"/>
            <w:vAlign w:val="center"/>
          </w:tcPr>
          <w:p w:rsidR="00BC3E51" w:rsidRDefault="00BC3E51">
            <w:pPr>
              <w:rPr>
                <w:rFonts w:ascii="Arial" w:hAnsi="Arial" w:cs="Arial"/>
                <w:sz w:val="18"/>
              </w:rPr>
            </w:pPr>
            <w:r>
              <w:rPr>
                <w:rFonts w:ascii="Arial" w:hAnsi="Arial" w:cs="Arial"/>
                <w:sz w:val="18"/>
              </w:rPr>
              <w:t>10 – 11</w:t>
            </w:r>
          </w:p>
        </w:tc>
      </w:tr>
      <w:tr w:rsidR="00BC3E51">
        <w:trPr>
          <w:trHeight w:val="284"/>
        </w:trPr>
        <w:tc>
          <w:tcPr>
            <w:tcW w:w="2802" w:type="dxa"/>
            <w:vMerge/>
            <w:shd w:val="clear" w:color="auto" w:fill="D9D9D9"/>
          </w:tcPr>
          <w:p w:rsidR="00BC3E51" w:rsidRDefault="00BC3E51">
            <w:pPr>
              <w:rPr>
                <w:rFonts w:ascii="Arial" w:hAnsi="Arial" w:cs="Arial"/>
                <w:sz w:val="18"/>
                <w:szCs w:val="18"/>
                <w:lang w:val="en-GB"/>
              </w:rPr>
            </w:pPr>
          </w:p>
        </w:tc>
        <w:tc>
          <w:tcPr>
            <w:tcW w:w="10347" w:type="dxa"/>
            <w:tcBorders>
              <w:top w:val="none" w:sz="4" w:space="0" w:color="000000"/>
              <w:bottom w:val="none" w:sz="4" w:space="0" w:color="000000"/>
            </w:tcBorders>
            <w:shd w:val="clear" w:color="auto" w:fill="auto"/>
            <w:vAlign w:val="center"/>
          </w:tcPr>
          <w:p w:rsidR="00BC3E51" w:rsidRDefault="00BC3E51">
            <w:pPr>
              <w:rPr>
                <w:rFonts w:ascii="Arial" w:hAnsi="Arial" w:cs="Arial"/>
                <w:sz w:val="18"/>
                <w:lang w:val="en-US"/>
              </w:rPr>
            </w:pPr>
            <w:r>
              <w:rPr>
                <w:rFonts w:ascii="Arial" w:hAnsi="Arial" w:cs="Arial"/>
                <w:sz w:val="18"/>
                <w:lang w:val="en-US"/>
              </w:rPr>
              <w:t>„Stalinism“, in: The Interwar Years 1918 – 1933, Cornelsen 2019</w:t>
            </w:r>
          </w:p>
        </w:tc>
        <w:tc>
          <w:tcPr>
            <w:tcW w:w="1560" w:type="dxa"/>
            <w:tcBorders>
              <w:top w:val="none" w:sz="4" w:space="0" w:color="000000"/>
              <w:bottom w:val="none" w:sz="4" w:space="0" w:color="000000"/>
            </w:tcBorders>
            <w:shd w:val="clear" w:color="auto" w:fill="auto"/>
            <w:vAlign w:val="center"/>
          </w:tcPr>
          <w:p w:rsidR="00BC3E51" w:rsidRDefault="00BC3E51">
            <w:pPr>
              <w:rPr>
                <w:rFonts w:ascii="Arial" w:hAnsi="Arial" w:cs="Arial"/>
                <w:sz w:val="18"/>
                <w:lang w:val="en-GB"/>
              </w:rPr>
            </w:pPr>
            <w:r>
              <w:rPr>
                <w:rFonts w:ascii="Arial" w:hAnsi="Arial" w:cs="Arial"/>
                <w:sz w:val="18"/>
                <w:lang w:val="en-GB"/>
              </w:rPr>
              <w:t>12</w:t>
            </w:r>
          </w:p>
        </w:tc>
      </w:tr>
      <w:tr w:rsidR="00BC3E51">
        <w:trPr>
          <w:trHeight w:val="284"/>
        </w:trPr>
        <w:tc>
          <w:tcPr>
            <w:tcW w:w="2802" w:type="dxa"/>
            <w:vMerge/>
            <w:shd w:val="clear" w:color="auto" w:fill="D9D9D9"/>
          </w:tcPr>
          <w:p w:rsidR="00BC3E51" w:rsidRDefault="00BC3E51">
            <w:pPr>
              <w:rPr>
                <w:rFonts w:ascii="Arial" w:hAnsi="Arial" w:cs="Arial"/>
                <w:sz w:val="18"/>
                <w:szCs w:val="18"/>
                <w:lang w:val="en-GB"/>
              </w:rPr>
            </w:pPr>
          </w:p>
        </w:tc>
        <w:tc>
          <w:tcPr>
            <w:tcW w:w="10347" w:type="dxa"/>
            <w:tcBorders>
              <w:top w:val="none" w:sz="4" w:space="0" w:color="000000"/>
              <w:bottom w:val="none" w:sz="4" w:space="0" w:color="000000"/>
            </w:tcBorders>
            <w:shd w:val="clear" w:color="auto" w:fill="auto"/>
            <w:vAlign w:val="center"/>
          </w:tcPr>
          <w:p w:rsidR="00BC3E51" w:rsidRDefault="00BC3E51">
            <w:pPr>
              <w:rPr>
                <w:rFonts w:ascii="Arial" w:hAnsi="Arial" w:cs="Arial"/>
                <w:sz w:val="18"/>
                <w:lang w:val="en-US"/>
              </w:rPr>
            </w:pPr>
            <w:r>
              <w:rPr>
                <w:rFonts w:ascii="Arial" w:hAnsi="Arial" w:cs="Arial"/>
                <w:sz w:val="18"/>
                <w:lang w:val="en-US"/>
              </w:rPr>
              <w:t>“The Russian Revolution”, in: The twenties century world - war, revolution and technology, Cambridge University Press 1998</w:t>
            </w:r>
          </w:p>
        </w:tc>
        <w:tc>
          <w:tcPr>
            <w:tcW w:w="1560" w:type="dxa"/>
            <w:tcBorders>
              <w:top w:val="none" w:sz="4" w:space="0" w:color="000000"/>
              <w:bottom w:val="none" w:sz="4" w:space="0" w:color="000000"/>
            </w:tcBorders>
            <w:shd w:val="clear" w:color="auto" w:fill="auto"/>
            <w:vAlign w:val="center"/>
          </w:tcPr>
          <w:p w:rsidR="00BC3E51" w:rsidRDefault="00BC3E51">
            <w:pPr>
              <w:rPr>
                <w:rFonts w:ascii="Arial" w:hAnsi="Arial" w:cs="Arial"/>
                <w:sz w:val="18"/>
                <w:lang w:val="en-GB"/>
              </w:rPr>
            </w:pPr>
            <w:r>
              <w:rPr>
                <w:rFonts w:ascii="Arial" w:hAnsi="Arial" w:cs="Arial"/>
                <w:sz w:val="18"/>
                <w:lang w:val="en-GB"/>
              </w:rPr>
              <w:t>24 - 31</w:t>
            </w:r>
          </w:p>
        </w:tc>
      </w:tr>
      <w:tr w:rsidR="00BC3E51">
        <w:trPr>
          <w:trHeight w:val="284"/>
        </w:trPr>
        <w:tc>
          <w:tcPr>
            <w:tcW w:w="2802" w:type="dxa"/>
            <w:vMerge/>
            <w:shd w:val="clear" w:color="auto" w:fill="D9D9D9"/>
          </w:tcPr>
          <w:p w:rsidR="00BC3E51" w:rsidRDefault="00BC3E51">
            <w:pPr>
              <w:rPr>
                <w:rFonts w:ascii="Arial" w:hAnsi="Arial" w:cs="Arial"/>
                <w:sz w:val="18"/>
                <w:szCs w:val="18"/>
                <w:lang w:val="en-GB"/>
              </w:rPr>
            </w:pPr>
          </w:p>
        </w:tc>
        <w:tc>
          <w:tcPr>
            <w:tcW w:w="10347" w:type="dxa"/>
            <w:tcBorders>
              <w:top w:val="none" w:sz="4" w:space="0" w:color="000000"/>
              <w:bottom w:val="none" w:sz="4" w:space="0" w:color="000000"/>
            </w:tcBorders>
            <w:shd w:val="clear" w:color="auto" w:fill="auto"/>
            <w:vAlign w:val="center"/>
          </w:tcPr>
          <w:p w:rsidR="00BC3E51" w:rsidRDefault="00BC3E51">
            <w:pPr>
              <w:rPr>
                <w:rFonts w:ascii="Arial" w:hAnsi="Arial" w:cs="Arial"/>
                <w:sz w:val="18"/>
                <w:lang w:val="en-US"/>
              </w:rPr>
            </w:pPr>
          </w:p>
        </w:tc>
        <w:tc>
          <w:tcPr>
            <w:tcW w:w="1560" w:type="dxa"/>
            <w:tcBorders>
              <w:top w:val="none" w:sz="4" w:space="0" w:color="000000"/>
              <w:bottom w:val="none" w:sz="4" w:space="0" w:color="000000"/>
            </w:tcBorders>
            <w:shd w:val="clear" w:color="auto" w:fill="auto"/>
            <w:vAlign w:val="center"/>
          </w:tcPr>
          <w:p w:rsidR="00BC3E51" w:rsidRDefault="00BC3E51">
            <w:pPr>
              <w:rPr>
                <w:rFonts w:ascii="Arial" w:hAnsi="Arial" w:cs="Arial"/>
                <w:sz w:val="18"/>
                <w:lang w:val="en-GB"/>
              </w:rPr>
            </w:pPr>
          </w:p>
        </w:tc>
      </w:tr>
      <w:tr w:rsidR="00BC3E51">
        <w:trPr>
          <w:trHeight w:val="284"/>
        </w:trPr>
        <w:tc>
          <w:tcPr>
            <w:tcW w:w="2802" w:type="dxa"/>
            <w:vMerge/>
            <w:shd w:val="clear" w:color="auto" w:fill="D9D9D9"/>
          </w:tcPr>
          <w:p w:rsidR="00BC3E51" w:rsidRDefault="00BC3E51">
            <w:pPr>
              <w:rPr>
                <w:rFonts w:ascii="Arial" w:hAnsi="Arial" w:cs="Arial"/>
                <w:sz w:val="18"/>
                <w:szCs w:val="18"/>
                <w:lang w:val="en-GB"/>
              </w:rPr>
            </w:pPr>
          </w:p>
        </w:tc>
        <w:tc>
          <w:tcPr>
            <w:tcW w:w="10347" w:type="dxa"/>
            <w:tcBorders>
              <w:top w:val="none" w:sz="4" w:space="0" w:color="000000"/>
              <w:bottom w:val="none" w:sz="4" w:space="0" w:color="000000"/>
            </w:tcBorders>
            <w:shd w:val="clear" w:color="auto" w:fill="auto"/>
            <w:vAlign w:val="center"/>
          </w:tcPr>
          <w:p w:rsidR="00BC3E51" w:rsidRDefault="00BC3E51">
            <w:pPr>
              <w:rPr>
                <w:rFonts w:ascii="Arial" w:hAnsi="Arial" w:cs="Arial"/>
                <w:sz w:val="18"/>
                <w:lang w:val="en-US"/>
              </w:rPr>
            </w:pPr>
          </w:p>
        </w:tc>
        <w:tc>
          <w:tcPr>
            <w:tcW w:w="1560" w:type="dxa"/>
            <w:tcBorders>
              <w:top w:val="none" w:sz="4" w:space="0" w:color="000000"/>
              <w:bottom w:val="none" w:sz="4" w:space="0" w:color="000000"/>
            </w:tcBorders>
            <w:shd w:val="clear" w:color="auto" w:fill="auto"/>
            <w:vAlign w:val="center"/>
          </w:tcPr>
          <w:p w:rsidR="00BC3E51" w:rsidRDefault="00BC3E51">
            <w:pPr>
              <w:rPr>
                <w:rFonts w:ascii="Arial" w:hAnsi="Arial" w:cs="Arial"/>
                <w:sz w:val="18"/>
                <w:lang w:val="en-GB"/>
              </w:rPr>
            </w:pPr>
          </w:p>
        </w:tc>
      </w:tr>
      <w:tr w:rsidR="00BC3E51">
        <w:trPr>
          <w:trHeight w:val="284"/>
        </w:trPr>
        <w:tc>
          <w:tcPr>
            <w:tcW w:w="2802" w:type="dxa"/>
            <w:vMerge w:val="restart"/>
            <w:shd w:val="clear" w:color="auto" w:fill="D9D9D9"/>
          </w:tcPr>
          <w:p w:rsidR="00BC3E51" w:rsidRDefault="00BC3E51">
            <w:pPr>
              <w:spacing w:before="100" w:beforeAutospacing="1" w:after="100" w:afterAutospacing="1"/>
              <w:rPr>
                <w:rFonts w:ascii="Arial" w:eastAsia="Times New Roman" w:hAnsi="Arial" w:cs="Arial"/>
                <w:color w:val="000000"/>
                <w:sz w:val="19"/>
                <w:szCs w:val="19"/>
              </w:rPr>
            </w:pPr>
            <w:r>
              <w:rPr>
                <w:rFonts w:ascii="Arial" w:eastAsia="Times New Roman" w:hAnsi="Arial" w:cs="Arial"/>
                <w:color w:val="000000"/>
                <w:sz w:val="19"/>
                <w:szCs w:val="19"/>
              </w:rPr>
              <w:t>Niederlage der Mittelmächte, Bilanz des Krieges, territoriale Veränderungen (Pariser Vorortverträge, insbes. </w:t>
            </w:r>
            <w:r>
              <w:rPr>
                <w:rFonts w:ascii="Arial" w:eastAsia="Times New Roman" w:hAnsi="Arial" w:cs="Arial"/>
                <w:i/>
                <w:iCs/>
                <w:color w:val="000000"/>
                <w:sz w:val="19"/>
                <w:szCs w:val="19"/>
              </w:rPr>
              <w:t>Vertrag von Versailles</w:t>
            </w:r>
            <w:r>
              <w:rPr>
                <w:rFonts w:ascii="Arial" w:eastAsia="Times New Roman" w:hAnsi="Arial" w:cs="Arial"/>
                <w:color w:val="000000"/>
                <w:sz w:val="19"/>
                <w:szCs w:val="19"/>
              </w:rPr>
              <w:t>)</w:t>
            </w:r>
          </w:p>
        </w:tc>
        <w:tc>
          <w:tcPr>
            <w:tcW w:w="10347" w:type="dxa"/>
            <w:tcBorders>
              <w:bottom w:val="none" w:sz="4" w:space="0" w:color="000000"/>
            </w:tcBorders>
            <w:shd w:val="clear" w:color="auto" w:fill="auto"/>
            <w:vAlign w:val="center"/>
          </w:tcPr>
          <w:p w:rsidR="00BC3E51" w:rsidRDefault="00BC3E51">
            <w:pPr>
              <w:rPr>
                <w:rFonts w:ascii="Arial" w:hAnsi="Arial" w:cs="Arial"/>
                <w:sz w:val="18"/>
                <w:lang w:val="en-US"/>
              </w:rPr>
            </w:pPr>
            <w:r>
              <w:rPr>
                <w:rFonts w:ascii="Arial" w:hAnsi="Arial" w:cs="Arial"/>
                <w:sz w:val="18"/>
                <w:lang w:val="en-US"/>
              </w:rPr>
              <w:t>„The End of the War“, in: Exploring History 1, Westermann Verlag 2018</w:t>
            </w:r>
          </w:p>
        </w:tc>
        <w:tc>
          <w:tcPr>
            <w:tcW w:w="1560" w:type="dxa"/>
            <w:tcBorders>
              <w:bottom w:val="none" w:sz="4" w:space="0" w:color="000000"/>
            </w:tcBorders>
            <w:shd w:val="clear" w:color="auto" w:fill="auto"/>
            <w:vAlign w:val="center"/>
          </w:tcPr>
          <w:p w:rsidR="00BC3E51" w:rsidRDefault="00BC3E51">
            <w:pPr>
              <w:rPr>
                <w:rFonts w:ascii="Arial" w:hAnsi="Arial" w:cs="Arial"/>
                <w:sz w:val="18"/>
              </w:rPr>
            </w:pPr>
            <w:r>
              <w:rPr>
                <w:rFonts w:ascii="Arial" w:hAnsi="Arial" w:cs="Arial"/>
                <w:sz w:val="18"/>
              </w:rPr>
              <w:t>206 - 209</w:t>
            </w:r>
          </w:p>
        </w:tc>
      </w:tr>
      <w:tr w:rsidR="00BC3E51">
        <w:trPr>
          <w:trHeight w:val="284"/>
        </w:trPr>
        <w:tc>
          <w:tcPr>
            <w:tcW w:w="2802" w:type="dxa"/>
            <w:vMerge/>
            <w:shd w:val="clear" w:color="auto" w:fill="D9D9D9"/>
          </w:tcPr>
          <w:p w:rsidR="00BC3E51" w:rsidRDefault="00BC3E51">
            <w:pPr>
              <w:rPr>
                <w:rFonts w:ascii="Arial" w:hAnsi="Arial" w:cs="Arial"/>
                <w:sz w:val="18"/>
                <w:szCs w:val="18"/>
              </w:rPr>
            </w:pPr>
          </w:p>
        </w:tc>
        <w:tc>
          <w:tcPr>
            <w:tcW w:w="10347" w:type="dxa"/>
            <w:tcBorders>
              <w:top w:val="none" w:sz="4" w:space="0" w:color="000000"/>
              <w:bottom w:val="none" w:sz="4" w:space="0" w:color="000000"/>
              <w:right w:val="single" w:sz="4" w:space="0" w:color="auto"/>
            </w:tcBorders>
            <w:shd w:val="clear" w:color="auto" w:fill="auto"/>
            <w:vAlign w:val="center"/>
          </w:tcPr>
          <w:p w:rsidR="00BC3E51" w:rsidRDefault="00BC3E51">
            <w:pPr>
              <w:rPr>
                <w:rFonts w:ascii="Arial" w:hAnsi="Arial" w:cs="Arial"/>
                <w:sz w:val="18"/>
                <w:lang w:val="en-US"/>
              </w:rPr>
            </w:pPr>
            <w:r>
              <w:rPr>
                <w:rFonts w:ascii="Arial" w:hAnsi="Arial" w:cs="Arial"/>
                <w:sz w:val="18"/>
                <w:lang w:val="en-US"/>
              </w:rPr>
              <w:t>„The End of the War and the November Revolution 1918“, in: Exploring History 2, Westermann Verlag 2019</w:t>
            </w:r>
          </w:p>
        </w:tc>
        <w:tc>
          <w:tcPr>
            <w:tcW w:w="1560" w:type="dxa"/>
            <w:tcBorders>
              <w:top w:val="none" w:sz="4" w:space="0" w:color="000000"/>
              <w:bottom w:val="none" w:sz="4" w:space="0" w:color="000000"/>
              <w:right w:val="single" w:sz="4" w:space="0" w:color="auto"/>
            </w:tcBorders>
            <w:shd w:val="clear" w:color="auto" w:fill="auto"/>
            <w:vAlign w:val="center"/>
          </w:tcPr>
          <w:p w:rsidR="00BC3E51" w:rsidRDefault="00BC3E51">
            <w:pPr>
              <w:rPr>
                <w:rFonts w:ascii="Arial" w:hAnsi="Arial" w:cs="Arial"/>
                <w:sz w:val="18"/>
              </w:rPr>
            </w:pPr>
            <w:r>
              <w:rPr>
                <w:rFonts w:ascii="Arial" w:hAnsi="Arial" w:cs="Arial"/>
                <w:sz w:val="18"/>
              </w:rPr>
              <w:t>8 - 11</w:t>
            </w:r>
          </w:p>
        </w:tc>
      </w:tr>
      <w:tr w:rsidR="00BC3E51">
        <w:trPr>
          <w:trHeight w:val="284"/>
        </w:trPr>
        <w:tc>
          <w:tcPr>
            <w:tcW w:w="2802" w:type="dxa"/>
            <w:vMerge/>
            <w:shd w:val="clear" w:color="auto" w:fill="D9D9D9"/>
          </w:tcPr>
          <w:p w:rsidR="00BC3E51" w:rsidRDefault="00BC3E51">
            <w:pPr>
              <w:rPr>
                <w:rFonts w:ascii="Arial" w:hAnsi="Arial" w:cs="Arial"/>
                <w:sz w:val="18"/>
                <w:szCs w:val="18"/>
              </w:rPr>
            </w:pPr>
          </w:p>
        </w:tc>
        <w:tc>
          <w:tcPr>
            <w:tcW w:w="10347" w:type="dxa"/>
            <w:tcBorders>
              <w:top w:val="none" w:sz="4" w:space="0" w:color="000000"/>
              <w:bottom w:val="none" w:sz="4" w:space="0" w:color="000000"/>
              <w:right w:val="single" w:sz="4" w:space="0" w:color="auto"/>
            </w:tcBorders>
            <w:shd w:val="clear" w:color="auto" w:fill="auto"/>
            <w:vAlign w:val="center"/>
          </w:tcPr>
          <w:p w:rsidR="00BC3E51" w:rsidRDefault="00BC3E51">
            <w:pPr>
              <w:rPr>
                <w:rFonts w:ascii="Arial" w:hAnsi="Arial" w:cs="Arial"/>
                <w:sz w:val="18"/>
                <w:lang w:val="en-US"/>
              </w:rPr>
            </w:pPr>
            <w:r>
              <w:rPr>
                <w:rFonts w:ascii="Arial" w:hAnsi="Arial" w:cs="Arial"/>
                <w:sz w:val="18"/>
                <w:lang w:val="en-US"/>
              </w:rPr>
              <w:t>„The Treaty of Versailles“, in: Exploring History 2, Westermann Verlag 2019</w:t>
            </w:r>
          </w:p>
        </w:tc>
        <w:tc>
          <w:tcPr>
            <w:tcW w:w="1560" w:type="dxa"/>
            <w:tcBorders>
              <w:top w:val="none" w:sz="4" w:space="0" w:color="000000"/>
              <w:left w:val="single" w:sz="4" w:space="0" w:color="auto"/>
              <w:bottom w:val="none" w:sz="4" w:space="0" w:color="000000"/>
              <w:right w:val="single" w:sz="4" w:space="0" w:color="auto"/>
            </w:tcBorders>
            <w:shd w:val="clear" w:color="auto" w:fill="auto"/>
            <w:vAlign w:val="center"/>
          </w:tcPr>
          <w:p w:rsidR="00BC3E51" w:rsidRDefault="00BC3E51">
            <w:pPr>
              <w:rPr>
                <w:rFonts w:ascii="Arial" w:hAnsi="Arial" w:cs="Arial"/>
                <w:sz w:val="18"/>
              </w:rPr>
            </w:pPr>
            <w:r>
              <w:rPr>
                <w:rFonts w:ascii="Arial" w:hAnsi="Arial" w:cs="Arial"/>
                <w:sz w:val="18"/>
              </w:rPr>
              <w:t>14 - 19</w:t>
            </w:r>
          </w:p>
        </w:tc>
      </w:tr>
      <w:tr w:rsidR="00BC3E51">
        <w:trPr>
          <w:trHeight w:val="284"/>
        </w:trPr>
        <w:tc>
          <w:tcPr>
            <w:tcW w:w="2802" w:type="dxa"/>
            <w:vMerge/>
            <w:shd w:val="clear" w:color="auto" w:fill="D9D9D9"/>
          </w:tcPr>
          <w:p w:rsidR="00BC3E51" w:rsidRDefault="00BC3E51">
            <w:pPr>
              <w:rPr>
                <w:rFonts w:ascii="Arial" w:hAnsi="Arial" w:cs="Arial"/>
                <w:sz w:val="18"/>
                <w:szCs w:val="18"/>
              </w:rPr>
            </w:pPr>
          </w:p>
        </w:tc>
        <w:tc>
          <w:tcPr>
            <w:tcW w:w="10347" w:type="dxa"/>
            <w:tcBorders>
              <w:top w:val="none" w:sz="4" w:space="0" w:color="000000"/>
              <w:bottom w:val="none" w:sz="4" w:space="0" w:color="000000"/>
              <w:right w:val="single" w:sz="4" w:space="0" w:color="auto"/>
            </w:tcBorders>
            <w:shd w:val="clear" w:color="auto" w:fill="auto"/>
            <w:vAlign w:val="center"/>
          </w:tcPr>
          <w:p w:rsidR="00BC3E51" w:rsidRDefault="00BC3E51">
            <w:pPr>
              <w:rPr>
                <w:rFonts w:ascii="Arial" w:hAnsi="Arial" w:cs="Arial"/>
                <w:sz w:val="18"/>
                <w:lang w:val="en-US"/>
              </w:rPr>
            </w:pPr>
            <w:r>
              <w:rPr>
                <w:rFonts w:ascii="Arial" w:hAnsi="Arial" w:cs="Arial"/>
                <w:sz w:val="18"/>
                <w:lang w:val="en-US"/>
              </w:rPr>
              <w:t>„The Paris Peace Conference (1919 – 1920), in: The Interwar Years 1918 – 1933, Cornelsen 2019</w:t>
            </w:r>
          </w:p>
        </w:tc>
        <w:tc>
          <w:tcPr>
            <w:tcW w:w="1560" w:type="dxa"/>
            <w:tcBorders>
              <w:top w:val="none" w:sz="4" w:space="0" w:color="000000"/>
              <w:left w:val="single" w:sz="4" w:space="0" w:color="auto"/>
              <w:bottom w:val="none" w:sz="4" w:space="0" w:color="000000"/>
              <w:right w:val="single" w:sz="4" w:space="0" w:color="auto"/>
            </w:tcBorders>
            <w:shd w:val="clear" w:color="auto" w:fill="auto"/>
            <w:vAlign w:val="center"/>
          </w:tcPr>
          <w:p w:rsidR="00BC3E51" w:rsidRDefault="00BC3E51">
            <w:pPr>
              <w:rPr>
                <w:rFonts w:ascii="Arial" w:hAnsi="Arial" w:cs="Arial"/>
                <w:sz w:val="18"/>
              </w:rPr>
            </w:pPr>
            <w:r>
              <w:rPr>
                <w:rFonts w:ascii="Arial" w:hAnsi="Arial" w:cs="Arial"/>
                <w:sz w:val="18"/>
              </w:rPr>
              <w:t>4</w:t>
            </w:r>
          </w:p>
        </w:tc>
      </w:tr>
      <w:tr w:rsidR="00BC3E51">
        <w:trPr>
          <w:trHeight w:val="284"/>
        </w:trPr>
        <w:tc>
          <w:tcPr>
            <w:tcW w:w="2802" w:type="dxa"/>
            <w:vMerge/>
            <w:shd w:val="clear" w:color="auto" w:fill="D9D9D9"/>
          </w:tcPr>
          <w:p w:rsidR="00BC3E51" w:rsidRDefault="00BC3E51">
            <w:pPr>
              <w:rPr>
                <w:rFonts w:ascii="Arial" w:hAnsi="Arial" w:cs="Arial"/>
                <w:sz w:val="18"/>
                <w:szCs w:val="18"/>
              </w:rPr>
            </w:pPr>
          </w:p>
        </w:tc>
        <w:tc>
          <w:tcPr>
            <w:tcW w:w="10347" w:type="dxa"/>
            <w:tcBorders>
              <w:top w:val="none" w:sz="4" w:space="0" w:color="000000"/>
              <w:bottom w:val="none" w:sz="4" w:space="0" w:color="000000"/>
              <w:right w:val="single" w:sz="4" w:space="0" w:color="auto"/>
            </w:tcBorders>
            <w:shd w:val="clear" w:color="auto" w:fill="auto"/>
            <w:vAlign w:val="center"/>
          </w:tcPr>
          <w:p w:rsidR="00BC3E51" w:rsidRDefault="00BC3E51">
            <w:pPr>
              <w:rPr>
                <w:rFonts w:ascii="Arial" w:hAnsi="Arial" w:cs="Arial"/>
                <w:sz w:val="18"/>
                <w:lang w:val="en-US"/>
              </w:rPr>
            </w:pPr>
            <w:r>
              <w:rPr>
                <w:rFonts w:ascii="Arial" w:hAnsi="Arial" w:cs="Arial"/>
                <w:sz w:val="18"/>
                <w:lang w:val="en-US"/>
              </w:rPr>
              <w:t>„The League of Nations“, in: in: The Interwar Years 1918 – 1933, Cornelsen 2019</w:t>
            </w:r>
          </w:p>
        </w:tc>
        <w:tc>
          <w:tcPr>
            <w:tcW w:w="1560" w:type="dxa"/>
            <w:tcBorders>
              <w:top w:val="none" w:sz="4" w:space="0" w:color="000000"/>
              <w:left w:val="single" w:sz="4" w:space="0" w:color="auto"/>
              <w:bottom w:val="none" w:sz="4" w:space="0" w:color="000000"/>
              <w:right w:val="single" w:sz="4" w:space="0" w:color="auto"/>
            </w:tcBorders>
            <w:shd w:val="clear" w:color="auto" w:fill="auto"/>
            <w:vAlign w:val="center"/>
          </w:tcPr>
          <w:p w:rsidR="00BC3E51" w:rsidRDefault="00BC3E51">
            <w:pPr>
              <w:rPr>
                <w:rFonts w:ascii="Arial" w:hAnsi="Arial" w:cs="Arial"/>
                <w:sz w:val="18"/>
              </w:rPr>
            </w:pPr>
            <w:r>
              <w:rPr>
                <w:rFonts w:ascii="Arial" w:hAnsi="Arial" w:cs="Arial"/>
                <w:sz w:val="18"/>
              </w:rPr>
              <w:t>5 - 6</w:t>
            </w:r>
          </w:p>
        </w:tc>
      </w:tr>
      <w:tr w:rsidR="00BC3E51">
        <w:trPr>
          <w:trHeight w:val="284"/>
        </w:trPr>
        <w:tc>
          <w:tcPr>
            <w:tcW w:w="2802" w:type="dxa"/>
            <w:vMerge/>
            <w:shd w:val="clear" w:color="auto" w:fill="D9D9D9"/>
          </w:tcPr>
          <w:p w:rsidR="00BC3E51" w:rsidRDefault="00BC3E51">
            <w:pPr>
              <w:rPr>
                <w:rFonts w:ascii="Arial" w:hAnsi="Arial" w:cs="Arial"/>
                <w:sz w:val="18"/>
                <w:szCs w:val="18"/>
              </w:rPr>
            </w:pPr>
          </w:p>
        </w:tc>
        <w:tc>
          <w:tcPr>
            <w:tcW w:w="10347" w:type="dxa"/>
            <w:tcBorders>
              <w:top w:val="none" w:sz="4" w:space="0" w:color="000000"/>
              <w:bottom w:val="none" w:sz="4" w:space="0" w:color="000000"/>
              <w:right w:val="single" w:sz="4" w:space="0" w:color="auto"/>
            </w:tcBorders>
            <w:shd w:val="clear" w:color="auto" w:fill="auto"/>
            <w:vAlign w:val="center"/>
          </w:tcPr>
          <w:p w:rsidR="00BC3E51" w:rsidRDefault="00BC3E51">
            <w:pPr>
              <w:rPr>
                <w:rFonts w:ascii="Arial" w:hAnsi="Arial" w:cs="Arial"/>
                <w:sz w:val="18"/>
                <w:lang w:val="en-US"/>
              </w:rPr>
            </w:pPr>
            <w:r>
              <w:rPr>
                <w:rFonts w:ascii="Arial" w:hAnsi="Arial" w:cs="Arial"/>
                <w:sz w:val="18"/>
                <w:lang w:val="en-US"/>
              </w:rPr>
              <w:t>„The end of the war: Reshaping Europe“, in: Spotlight on History, Cornelsen 2007</w:t>
            </w:r>
          </w:p>
        </w:tc>
        <w:tc>
          <w:tcPr>
            <w:tcW w:w="1560" w:type="dxa"/>
            <w:tcBorders>
              <w:top w:val="none" w:sz="4" w:space="0" w:color="000000"/>
              <w:left w:val="single" w:sz="4" w:space="0" w:color="auto"/>
              <w:bottom w:val="none" w:sz="4" w:space="0" w:color="000000"/>
              <w:right w:val="single" w:sz="4" w:space="0" w:color="auto"/>
            </w:tcBorders>
            <w:shd w:val="clear" w:color="auto" w:fill="auto"/>
            <w:vAlign w:val="center"/>
          </w:tcPr>
          <w:p w:rsidR="00BC3E51" w:rsidRDefault="00BC3E51">
            <w:pPr>
              <w:rPr>
                <w:rFonts w:ascii="Arial" w:hAnsi="Arial" w:cs="Arial"/>
                <w:sz w:val="18"/>
              </w:rPr>
            </w:pPr>
            <w:r>
              <w:rPr>
                <w:rFonts w:ascii="Arial" w:hAnsi="Arial" w:cs="Arial"/>
                <w:sz w:val="18"/>
              </w:rPr>
              <w:t>28 - 33</w:t>
            </w:r>
          </w:p>
        </w:tc>
      </w:tr>
      <w:tr w:rsidR="00BC3E51">
        <w:trPr>
          <w:trHeight w:val="284"/>
        </w:trPr>
        <w:tc>
          <w:tcPr>
            <w:tcW w:w="2802" w:type="dxa"/>
            <w:vMerge/>
            <w:shd w:val="clear" w:color="auto" w:fill="D9D9D9"/>
          </w:tcPr>
          <w:p w:rsidR="00BC3E51" w:rsidRDefault="00BC3E51">
            <w:pPr>
              <w:rPr>
                <w:rFonts w:ascii="Arial" w:hAnsi="Arial" w:cs="Arial"/>
                <w:sz w:val="18"/>
                <w:szCs w:val="18"/>
              </w:rPr>
            </w:pPr>
          </w:p>
        </w:tc>
        <w:tc>
          <w:tcPr>
            <w:tcW w:w="10347" w:type="dxa"/>
            <w:tcBorders>
              <w:top w:val="none" w:sz="4" w:space="0" w:color="000000"/>
              <w:bottom w:val="none" w:sz="4" w:space="0" w:color="000000"/>
              <w:right w:val="single" w:sz="4" w:space="0" w:color="auto"/>
            </w:tcBorders>
            <w:shd w:val="clear" w:color="auto" w:fill="auto"/>
            <w:vAlign w:val="center"/>
          </w:tcPr>
          <w:p w:rsidR="00BC3E51" w:rsidRDefault="00BC3E51">
            <w:pPr>
              <w:rPr>
                <w:rFonts w:ascii="Arial" w:hAnsi="Arial" w:cs="Arial"/>
                <w:sz w:val="18"/>
                <w:lang w:val="en-US"/>
              </w:rPr>
            </w:pPr>
            <w:r>
              <w:rPr>
                <w:rFonts w:ascii="Arial" w:hAnsi="Arial" w:cs="Arial"/>
                <w:sz w:val="18"/>
                <w:lang w:val="en-US"/>
              </w:rPr>
              <w:t>„The Aftermath“, in: Genial! Geschichte bilingual – Between the two World Wars, Lemberger 2016</w:t>
            </w:r>
          </w:p>
        </w:tc>
        <w:tc>
          <w:tcPr>
            <w:tcW w:w="1560" w:type="dxa"/>
            <w:tcBorders>
              <w:top w:val="none" w:sz="4" w:space="0" w:color="000000"/>
              <w:left w:val="single" w:sz="4" w:space="0" w:color="auto"/>
              <w:bottom w:val="none" w:sz="4" w:space="0" w:color="000000"/>
              <w:right w:val="single" w:sz="4" w:space="0" w:color="auto"/>
            </w:tcBorders>
            <w:shd w:val="clear" w:color="auto" w:fill="auto"/>
            <w:vAlign w:val="center"/>
          </w:tcPr>
          <w:p w:rsidR="00BC3E51" w:rsidRDefault="00BC3E51">
            <w:pPr>
              <w:rPr>
                <w:rFonts w:ascii="Arial" w:hAnsi="Arial" w:cs="Arial"/>
                <w:sz w:val="18"/>
                <w:lang w:val="en-US"/>
              </w:rPr>
            </w:pPr>
            <w:r>
              <w:rPr>
                <w:rFonts w:ascii="Arial" w:hAnsi="Arial" w:cs="Arial"/>
                <w:sz w:val="18"/>
                <w:lang w:val="en-US"/>
              </w:rPr>
              <w:t>2 - 10</w:t>
            </w:r>
          </w:p>
        </w:tc>
      </w:tr>
      <w:tr w:rsidR="00BC3E51">
        <w:trPr>
          <w:trHeight w:val="284"/>
        </w:trPr>
        <w:tc>
          <w:tcPr>
            <w:tcW w:w="2802" w:type="dxa"/>
            <w:vMerge/>
            <w:shd w:val="clear" w:color="auto" w:fill="D9D9D9"/>
          </w:tcPr>
          <w:p w:rsidR="00BC3E51" w:rsidRDefault="00BC3E51">
            <w:pPr>
              <w:rPr>
                <w:rFonts w:ascii="Arial" w:hAnsi="Arial" w:cs="Arial"/>
                <w:sz w:val="18"/>
                <w:szCs w:val="18"/>
              </w:rPr>
            </w:pPr>
          </w:p>
        </w:tc>
        <w:tc>
          <w:tcPr>
            <w:tcW w:w="10347" w:type="dxa"/>
            <w:tcBorders>
              <w:top w:val="none" w:sz="4" w:space="0" w:color="000000"/>
              <w:bottom w:val="none" w:sz="4" w:space="0" w:color="000000"/>
              <w:right w:val="single" w:sz="4" w:space="0" w:color="auto"/>
            </w:tcBorders>
            <w:shd w:val="clear" w:color="auto" w:fill="auto"/>
            <w:vAlign w:val="center"/>
          </w:tcPr>
          <w:p w:rsidR="00BC3E51" w:rsidRDefault="00BC3E51" w:rsidP="00CB62E0">
            <w:pPr>
              <w:rPr>
                <w:rFonts w:ascii="Arial" w:hAnsi="Arial" w:cs="Arial"/>
                <w:sz w:val="18"/>
                <w:lang w:val="en-US"/>
              </w:rPr>
            </w:pPr>
            <w:r>
              <w:rPr>
                <w:rFonts w:ascii="Arial" w:hAnsi="Arial" w:cs="Arial"/>
                <w:sz w:val="18"/>
                <w:lang w:val="en-US"/>
              </w:rPr>
              <w:t>“The Treaty of Versailles”, in: The twenties century world - war, revolution and technology, Cambridge University Press 1998</w:t>
            </w:r>
          </w:p>
        </w:tc>
        <w:tc>
          <w:tcPr>
            <w:tcW w:w="1560" w:type="dxa"/>
            <w:tcBorders>
              <w:top w:val="none" w:sz="4" w:space="0" w:color="000000"/>
              <w:left w:val="single" w:sz="4" w:space="0" w:color="auto"/>
              <w:bottom w:val="none" w:sz="4" w:space="0" w:color="000000"/>
              <w:right w:val="single" w:sz="4" w:space="0" w:color="auto"/>
            </w:tcBorders>
            <w:shd w:val="clear" w:color="auto" w:fill="auto"/>
            <w:vAlign w:val="center"/>
          </w:tcPr>
          <w:p w:rsidR="00BC3E51" w:rsidRDefault="00BC3E51" w:rsidP="00CB62E0">
            <w:pPr>
              <w:rPr>
                <w:rFonts w:ascii="Arial" w:hAnsi="Arial" w:cs="Arial"/>
                <w:sz w:val="18"/>
                <w:lang w:val="en-US"/>
              </w:rPr>
            </w:pPr>
            <w:r>
              <w:rPr>
                <w:rFonts w:ascii="Arial" w:hAnsi="Arial" w:cs="Arial"/>
                <w:sz w:val="18"/>
                <w:lang w:val="en-US"/>
              </w:rPr>
              <w:t>22 - 23</w:t>
            </w:r>
          </w:p>
        </w:tc>
      </w:tr>
      <w:tr w:rsidR="00BC3E51">
        <w:trPr>
          <w:trHeight w:val="284"/>
        </w:trPr>
        <w:tc>
          <w:tcPr>
            <w:tcW w:w="2802" w:type="dxa"/>
            <w:vMerge/>
            <w:shd w:val="clear" w:color="auto" w:fill="D9D9D9"/>
          </w:tcPr>
          <w:p w:rsidR="00BC3E51" w:rsidRDefault="00BC3E51">
            <w:pPr>
              <w:rPr>
                <w:rFonts w:ascii="Arial" w:hAnsi="Arial" w:cs="Arial"/>
                <w:sz w:val="18"/>
                <w:szCs w:val="18"/>
              </w:rPr>
            </w:pPr>
          </w:p>
        </w:tc>
        <w:tc>
          <w:tcPr>
            <w:tcW w:w="10347" w:type="dxa"/>
            <w:tcBorders>
              <w:top w:val="none" w:sz="4" w:space="0" w:color="000000"/>
              <w:bottom w:val="none" w:sz="4" w:space="0" w:color="000000"/>
              <w:right w:val="single" w:sz="4" w:space="0" w:color="auto"/>
            </w:tcBorders>
            <w:shd w:val="clear" w:color="auto" w:fill="auto"/>
            <w:vAlign w:val="center"/>
          </w:tcPr>
          <w:p w:rsidR="00BC3E51" w:rsidRDefault="00BC3E51">
            <w:pPr>
              <w:rPr>
                <w:rFonts w:ascii="Arial" w:hAnsi="Arial" w:cs="Arial"/>
                <w:sz w:val="18"/>
                <w:lang w:val="en-US"/>
              </w:rPr>
            </w:pPr>
          </w:p>
        </w:tc>
        <w:tc>
          <w:tcPr>
            <w:tcW w:w="1560" w:type="dxa"/>
            <w:tcBorders>
              <w:top w:val="none" w:sz="4" w:space="0" w:color="000000"/>
              <w:left w:val="single" w:sz="4" w:space="0" w:color="auto"/>
              <w:bottom w:val="none" w:sz="4" w:space="0" w:color="000000"/>
              <w:right w:val="single" w:sz="4" w:space="0" w:color="auto"/>
            </w:tcBorders>
            <w:shd w:val="clear" w:color="auto" w:fill="auto"/>
            <w:vAlign w:val="center"/>
          </w:tcPr>
          <w:p w:rsidR="00BC3E51" w:rsidRDefault="00BC3E51">
            <w:pPr>
              <w:rPr>
                <w:rFonts w:ascii="Arial" w:hAnsi="Arial" w:cs="Arial"/>
                <w:sz w:val="18"/>
                <w:lang w:val="en-US"/>
              </w:rPr>
            </w:pPr>
          </w:p>
        </w:tc>
      </w:tr>
      <w:tr w:rsidR="00BC3E51">
        <w:trPr>
          <w:trHeight w:val="284"/>
        </w:trPr>
        <w:tc>
          <w:tcPr>
            <w:tcW w:w="2802" w:type="dxa"/>
            <w:vMerge/>
            <w:shd w:val="clear" w:color="auto" w:fill="D9D9D9"/>
          </w:tcPr>
          <w:p w:rsidR="00BC3E51" w:rsidRDefault="00BC3E51">
            <w:pPr>
              <w:rPr>
                <w:rFonts w:ascii="Arial" w:hAnsi="Arial" w:cs="Arial"/>
                <w:sz w:val="18"/>
                <w:szCs w:val="18"/>
                <w:lang w:val="en-US"/>
              </w:rPr>
            </w:pPr>
          </w:p>
        </w:tc>
        <w:tc>
          <w:tcPr>
            <w:tcW w:w="10347" w:type="dxa"/>
            <w:tcBorders>
              <w:top w:val="none" w:sz="4" w:space="0" w:color="000000"/>
              <w:bottom w:val="none" w:sz="4" w:space="0" w:color="000000"/>
              <w:right w:val="single" w:sz="4" w:space="0" w:color="auto"/>
            </w:tcBorders>
            <w:shd w:val="clear" w:color="auto" w:fill="auto"/>
            <w:vAlign w:val="center"/>
          </w:tcPr>
          <w:p w:rsidR="00BC3E51" w:rsidRDefault="00BC3E51">
            <w:pPr>
              <w:rPr>
                <w:rFonts w:ascii="Arial" w:hAnsi="Arial" w:cs="Arial"/>
                <w:sz w:val="18"/>
                <w:lang w:val="en-US"/>
              </w:rPr>
            </w:pPr>
          </w:p>
        </w:tc>
        <w:tc>
          <w:tcPr>
            <w:tcW w:w="1560" w:type="dxa"/>
            <w:tcBorders>
              <w:top w:val="none" w:sz="4" w:space="0" w:color="000000"/>
              <w:left w:val="single" w:sz="4" w:space="0" w:color="auto"/>
              <w:bottom w:val="none" w:sz="4" w:space="0" w:color="000000"/>
              <w:right w:val="single" w:sz="4" w:space="0" w:color="auto"/>
            </w:tcBorders>
            <w:shd w:val="clear" w:color="auto" w:fill="auto"/>
            <w:vAlign w:val="center"/>
          </w:tcPr>
          <w:p w:rsidR="00BC3E51" w:rsidRDefault="00BC3E51">
            <w:pPr>
              <w:rPr>
                <w:rFonts w:ascii="Arial" w:hAnsi="Arial" w:cs="Arial"/>
                <w:sz w:val="18"/>
                <w:lang w:val="en-US"/>
              </w:rPr>
            </w:pPr>
          </w:p>
        </w:tc>
      </w:tr>
      <w:tr w:rsidR="00BC3E51">
        <w:trPr>
          <w:trHeight w:val="284"/>
        </w:trPr>
        <w:tc>
          <w:tcPr>
            <w:tcW w:w="2802" w:type="dxa"/>
            <w:vMerge w:val="restart"/>
            <w:tcBorders>
              <w:top w:val="none" w:sz="4" w:space="0" w:color="000000"/>
            </w:tcBorders>
            <w:shd w:val="clear" w:color="auto" w:fill="D9D9D9"/>
          </w:tcPr>
          <w:p w:rsidR="00BC3E51" w:rsidRDefault="00BC3E51">
            <w:pPr>
              <w:spacing w:before="100" w:beforeAutospacing="1" w:after="100" w:afterAutospacing="1"/>
              <w:rPr>
                <w:rFonts w:ascii="Arial" w:eastAsia="Times New Roman" w:hAnsi="Arial" w:cs="Arial"/>
                <w:color w:val="000000"/>
                <w:sz w:val="19"/>
                <w:szCs w:val="19"/>
              </w:rPr>
            </w:pPr>
            <w:r>
              <w:rPr>
                <w:rFonts w:ascii="Arial" w:eastAsia="Times New Roman" w:hAnsi="Arial" w:cs="Arial"/>
                <w:i/>
                <w:iCs/>
                <w:color w:val="000000"/>
                <w:sz w:val="19"/>
                <w:szCs w:val="19"/>
              </w:rPr>
              <w:t>Novemberrevolution 1918</w:t>
            </w:r>
            <w:r>
              <w:rPr>
                <w:rFonts w:ascii="Arial" w:eastAsia="Times New Roman" w:hAnsi="Arial" w:cs="Arial"/>
                <w:color w:val="000000"/>
                <w:sz w:val="19"/>
                <w:szCs w:val="19"/>
              </w:rPr>
              <w:t> (u. a. in Bayern: Bayern wird Republik)</w:t>
            </w:r>
          </w:p>
          <w:p w:rsidR="00BC3E51" w:rsidRDefault="00BC3E51">
            <w:pPr>
              <w:rPr>
                <w:rFonts w:ascii="Arial" w:hAnsi="Arial" w:cs="Arial"/>
                <w:sz w:val="18"/>
              </w:rPr>
            </w:pPr>
          </w:p>
        </w:tc>
        <w:tc>
          <w:tcPr>
            <w:tcW w:w="10347" w:type="dxa"/>
            <w:tcBorders>
              <w:top w:val="single" w:sz="4" w:space="0" w:color="auto"/>
              <w:bottom w:val="none" w:sz="4" w:space="0" w:color="000000"/>
              <w:right w:val="single" w:sz="4" w:space="0" w:color="auto"/>
            </w:tcBorders>
            <w:shd w:val="clear" w:color="auto" w:fill="auto"/>
            <w:vAlign w:val="center"/>
          </w:tcPr>
          <w:p w:rsidR="00BC3E51" w:rsidRDefault="00BC3E51">
            <w:pPr>
              <w:rPr>
                <w:rFonts w:ascii="Arial" w:hAnsi="Arial" w:cs="Arial"/>
                <w:sz w:val="18"/>
                <w:lang w:val="en-US"/>
              </w:rPr>
            </w:pPr>
            <w:r>
              <w:rPr>
                <w:rFonts w:ascii="Arial" w:hAnsi="Arial" w:cs="Arial"/>
                <w:sz w:val="18"/>
                <w:lang w:val="en-US"/>
              </w:rPr>
              <w:t>„The End of the War and the November Revolution 1918“, in: Exploring History 2, Westermann Verlag 2019</w:t>
            </w:r>
          </w:p>
        </w:tc>
        <w:tc>
          <w:tcPr>
            <w:tcW w:w="1560" w:type="dxa"/>
            <w:tcBorders>
              <w:top w:val="single" w:sz="4" w:space="0" w:color="auto"/>
              <w:left w:val="single" w:sz="4" w:space="0" w:color="auto"/>
              <w:bottom w:val="none" w:sz="4" w:space="0" w:color="000000"/>
              <w:right w:val="single" w:sz="4" w:space="0" w:color="auto"/>
            </w:tcBorders>
            <w:shd w:val="clear" w:color="auto" w:fill="auto"/>
            <w:vAlign w:val="center"/>
          </w:tcPr>
          <w:p w:rsidR="00BC3E51" w:rsidRDefault="00BC3E51">
            <w:pPr>
              <w:rPr>
                <w:rFonts w:ascii="Arial" w:hAnsi="Arial" w:cs="Arial"/>
                <w:sz w:val="18"/>
              </w:rPr>
            </w:pPr>
            <w:r>
              <w:rPr>
                <w:rFonts w:ascii="Arial" w:hAnsi="Arial" w:cs="Arial"/>
                <w:sz w:val="18"/>
              </w:rPr>
              <w:t>8 - 11</w:t>
            </w:r>
          </w:p>
        </w:tc>
      </w:tr>
      <w:tr w:rsidR="00BC3E51">
        <w:trPr>
          <w:trHeight w:val="284"/>
        </w:trPr>
        <w:tc>
          <w:tcPr>
            <w:tcW w:w="2802" w:type="dxa"/>
            <w:vMerge/>
            <w:shd w:val="clear" w:color="auto" w:fill="D9D9D9"/>
          </w:tcPr>
          <w:p w:rsidR="00BC3E51" w:rsidRDefault="00BC3E51">
            <w:pPr>
              <w:rPr>
                <w:rFonts w:ascii="Arial" w:hAnsi="Arial" w:cs="Arial"/>
                <w:sz w:val="18"/>
              </w:rPr>
            </w:pPr>
          </w:p>
        </w:tc>
        <w:tc>
          <w:tcPr>
            <w:tcW w:w="10347" w:type="dxa"/>
            <w:tcBorders>
              <w:top w:val="none" w:sz="4" w:space="0" w:color="000000"/>
              <w:bottom w:val="none" w:sz="4" w:space="0" w:color="000000"/>
              <w:right w:val="single" w:sz="4" w:space="0" w:color="auto"/>
            </w:tcBorders>
            <w:shd w:val="clear" w:color="auto" w:fill="auto"/>
            <w:vAlign w:val="center"/>
          </w:tcPr>
          <w:p w:rsidR="00BC3E51" w:rsidRDefault="00BC3E51">
            <w:pPr>
              <w:rPr>
                <w:rFonts w:ascii="Arial" w:hAnsi="Arial" w:cs="Arial"/>
                <w:sz w:val="18"/>
              </w:rPr>
            </w:pPr>
            <w:hyperlink r:id="rId10" w:tooltip="https://www.bavariathek.bayern/projektzentrum/unterrichtsmaterial/realschule-fos-bos-gymnasium/nationalsozialismus-in-bayern-teil-i.html" w:history="1">
              <w:r>
                <w:rPr>
                  <w:rFonts w:ascii="Source Sans Pro" w:hAnsi="Source Sans Pro"/>
                  <w:color w:val="0000FF"/>
                  <w:sz w:val="21"/>
                  <w:szCs w:val="21"/>
                  <w:u w:val="single"/>
                  <w:shd w:val="clear" w:color="auto" w:fill="FFFFFF"/>
                </w:rPr>
                <w:t>https://www.bavariathek.bayern/projektzentrum/unterrichtsmaterial/realschule-fos-bos-gymnasium/nationalsozialismus-in-bayern-teil-i.html</w:t>
              </w:r>
            </w:hyperlink>
          </w:p>
        </w:tc>
        <w:tc>
          <w:tcPr>
            <w:tcW w:w="1560" w:type="dxa"/>
            <w:tcBorders>
              <w:top w:val="none" w:sz="4" w:space="0" w:color="000000"/>
              <w:left w:val="single" w:sz="4" w:space="0" w:color="auto"/>
              <w:bottom w:val="none" w:sz="4" w:space="0" w:color="000000"/>
              <w:right w:val="single" w:sz="4" w:space="0" w:color="auto"/>
            </w:tcBorders>
            <w:shd w:val="clear" w:color="auto" w:fill="auto"/>
            <w:vAlign w:val="center"/>
          </w:tcPr>
          <w:p w:rsidR="00BC3E51" w:rsidRDefault="00BC3E51">
            <w:pPr>
              <w:rPr>
                <w:rFonts w:ascii="Arial" w:hAnsi="Arial" w:cs="Arial"/>
                <w:sz w:val="18"/>
              </w:rPr>
            </w:pPr>
          </w:p>
        </w:tc>
      </w:tr>
      <w:tr w:rsidR="00BC3E51">
        <w:trPr>
          <w:trHeight w:val="284"/>
        </w:trPr>
        <w:tc>
          <w:tcPr>
            <w:tcW w:w="2802" w:type="dxa"/>
            <w:vMerge/>
            <w:shd w:val="clear" w:color="auto" w:fill="D9D9D9"/>
          </w:tcPr>
          <w:p w:rsidR="00BC3E51" w:rsidRDefault="00BC3E51">
            <w:pPr>
              <w:rPr>
                <w:rFonts w:ascii="Arial" w:hAnsi="Arial" w:cs="Arial"/>
                <w:sz w:val="18"/>
              </w:rPr>
            </w:pPr>
          </w:p>
        </w:tc>
        <w:tc>
          <w:tcPr>
            <w:tcW w:w="10347" w:type="dxa"/>
            <w:tcBorders>
              <w:top w:val="none" w:sz="4" w:space="0" w:color="000000"/>
              <w:bottom w:val="none" w:sz="4" w:space="0" w:color="000000"/>
              <w:right w:val="single" w:sz="4" w:space="0" w:color="auto"/>
            </w:tcBorders>
            <w:shd w:val="clear" w:color="auto" w:fill="auto"/>
            <w:vAlign w:val="center"/>
          </w:tcPr>
          <w:p w:rsidR="00BC3E51" w:rsidRDefault="00BC3E51">
            <w:pPr>
              <w:rPr>
                <w:rFonts w:ascii="Arial" w:hAnsi="Arial" w:cs="Arial"/>
                <w:sz w:val="18"/>
              </w:rPr>
            </w:pPr>
            <w:hyperlink r:id="rId11" w:tooltip="https://www.bavarikon.de/revolution-bavaria-1918" w:history="1">
              <w:r>
                <w:rPr>
                  <w:rFonts w:ascii="Source Sans Pro" w:hAnsi="Source Sans Pro"/>
                  <w:color w:val="0000FF"/>
                  <w:sz w:val="21"/>
                  <w:szCs w:val="21"/>
                  <w:u w:val="single"/>
                  <w:shd w:val="clear" w:color="auto" w:fill="FFFFFF"/>
                </w:rPr>
                <w:t>https://www.bavarikon.de/revolution-bavaria-1918</w:t>
              </w:r>
            </w:hyperlink>
          </w:p>
        </w:tc>
        <w:tc>
          <w:tcPr>
            <w:tcW w:w="1560" w:type="dxa"/>
            <w:tcBorders>
              <w:top w:val="none" w:sz="4" w:space="0" w:color="000000"/>
              <w:left w:val="single" w:sz="4" w:space="0" w:color="auto"/>
              <w:bottom w:val="none" w:sz="4" w:space="0" w:color="000000"/>
              <w:right w:val="single" w:sz="4" w:space="0" w:color="auto"/>
            </w:tcBorders>
            <w:shd w:val="clear" w:color="auto" w:fill="auto"/>
            <w:vAlign w:val="center"/>
          </w:tcPr>
          <w:p w:rsidR="00BC3E51" w:rsidRDefault="00BC3E51">
            <w:pPr>
              <w:rPr>
                <w:rFonts w:ascii="Arial" w:hAnsi="Arial" w:cs="Arial"/>
                <w:sz w:val="18"/>
              </w:rPr>
            </w:pPr>
          </w:p>
        </w:tc>
      </w:tr>
      <w:tr w:rsidR="00BC3E51">
        <w:trPr>
          <w:trHeight w:val="284"/>
        </w:trPr>
        <w:tc>
          <w:tcPr>
            <w:tcW w:w="2802" w:type="dxa"/>
            <w:vMerge/>
            <w:shd w:val="clear" w:color="auto" w:fill="D9D9D9"/>
          </w:tcPr>
          <w:p w:rsidR="00BC3E51" w:rsidRDefault="00BC3E51">
            <w:pPr>
              <w:rPr>
                <w:rFonts w:ascii="Arial" w:hAnsi="Arial" w:cs="Arial"/>
                <w:sz w:val="18"/>
              </w:rPr>
            </w:pPr>
          </w:p>
        </w:tc>
        <w:tc>
          <w:tcPr>
            <w:tcW w:w="10347" w:type="dxa"/>
            <w:tcBorders>
              <w:top w:val="none" w:sz="4" w:space="0" w:color="000000"/>
              <w:bottom w:val="none" w:sz="4" w:space="0" w:color="000000"/>
              <w:right w:val="single" w:sz="4" w:space="0" w:color="auto"/>
            </w:tcBorders>
            <w:shd w:val="clear" w:color="auto" w:fill="auto"/>
            <w:vAlign w:val="center"/>
          </w:tcPr>
          <w:p w:rsidR="00BC3E51" w:rsidRDefault="00BC3E51">
            <w:pPr>
              <w:rPr>
                <w:rFonts w:ascii="Arial" w:hAnsi="Arial" w:cs="Arial"/>
                <w:sz w:val="18"/>
              </w:rPr>
            </w:pPr>
            <w:hyperlink r:id="rId12" w:tooltip="https://www.bpb.de/politik/hintergrund-aktuell/288869/100-jahre-muenchner-raeterepublik" w:history="1">
              <w:r>
                <w:rPr>
                  <w:rFonts w:ascii="Source Sans Pro" w:hAnsi="Source Sans Pro"/>
                  <w:color w:val="0000FF"/>
                  <w:sz w:val="21"/>
                  <w:szCs w:val="21"/>
                  <w:u w:val="single"/>
                  <w:shd w:val="clear" w:color="auto" w:fill="FFFFFF"/>
                </w:rPr>
                <w:t>https://www.bpb.de/politik/hintergrund-aktuell/288869/100-jahre-muenchner-raeterepublik</w:t>
              </w:r>
            </w:hyperlink>
            <w:r>
              <w:t xml:space="preserve"> </w:t>
            </w:r>
            <w:r>
              <w:br/>
            </w:r>
            <w:r>
              <w:rPr>
                <w:rFonts w:ascii="Arial" w:hAnsi="Arial" w:cs="Arial"/>
                <w:sz w:val="18"/>
              </w:rPr>
              <w:t>(auf D, evtl. für Mediation)</w:t>
            </w:r>
          </w:p>
        </w:tc>
        <w:tc>
          <w:tcPr>
            <w:tcW w:w="1560" w:type="dxa"/>
            <w:tcBorders>
              <w:top w:val="none" w:sz="4" w:space="0" w:color="000000"/>
              <w:left w:val="single" w:sz="4" w:space="0" w:color="auto"/>
              <w:bottom w:val="none" w:sz="4" w:space="0" w:color="000000"/>
              <w:right w:val="single" w:sz="4" w:space="0" w:color="auto"/>
            </w:tcBorders>
            <w:shd w:val="clear" w:color="auto" w:fill="auto"/>
            <w:vAlign w:val="center"/>
          </w:tcPr>
          <w:p w:rsidR="00BC3E51" w:rsidRDefault="00BC3E51">
            <w:pPr>
              <w:rPr>
                <w:rFonts w:ascii="Arial" w:hAnsi="Arial" w:cs="Arial"/>
                <w:sz w:val="18"/>
              </w:rPr>
            </w:pPr>
          </w:p>
        </w:tc>
      </w:tr>
      <w:tr w:rsidR="00BC3E51">
        <w:trPr>
          <w:trHeight w:val="284"/>
        </w:trPr>
        <w:tc>
          <w:tcPr>
            <w:tcW w:w="2802" w:type="dxa"/>
            <w:vMerge/>
            <w:shd w:val="clear" w:color="auto" w:fill="D9D9D9"/>
          </w:tcPr>
          <w:p w:rsidR="00BC3E51" w:rsidRDefault="00BC3E51">
            <w:pPr>
              <w:rPr>
                <w:rFonts w:ascii="Arial" w:hAnsi="Arial" w:cs="Arial"/>
                <w:sz w:val="18"/>
              </w:rPr>
            </w:pPr>
          </w:p>
        </w:tc>
        <w:tc>
          <w:tcPr>
            <w:tcW w:w="10347" w:type="dxa"/>
            <w:tcBorders>
              <w:top w:val="none" w:sz="4" w:space="0" w:color="000000"/>
              <w:bottom w:val="none" w:sz="4" w:space="0" w:color="000000"/>
              <w:right w:val="single" w:sz="4" w:space="0" w:color="auto"/>
            </w:tcBorders>
            <w:shd w:val="clear" w:color="auto" w:fill="auto"/>
            <w:vAlign w:val="center"/>
          </w:tcPr>
          <w:p w:rsidR="00BC3E51" w:rsidRDefault="00BC3E51"/>
        </w:tc>
        <w:tc>
          <w:tcPr>
            <w:tcW w:w="1560" w:type="dxa"/>
            <w:tcBorders>
              <w:top w:val="none" w:sz="4" w:space="0" w:color="000000"/>
              <w:left w:val="single" w:sz="4" w:space="0" w:color="auto"/>
              <w:bottom w:val="none" w:sz="4" w:space="0" w:color="000000"/>
              <w:right w:val="single" w:sz="4" w:space="0" w:color="auto"/>
            </w:tcBorders>
            <w:shd w:val="clear" w:color="auto" w:fill="auto"/>
            <w:vAlign w:val="center"/>
          </w:tcPr>
          <w:p w:rsidR="00BC3E51" w:rsidRDefault="00BC3E51">
            <w:pPr>
              <w:rPr>
                <w:rFonts w:ascii="Arial" w:hAnsi="Arial" w:cs="Arial"/>
                <w:sz w:val="18"/>
              </w:rPr>
            </w:pPr>
          </w:p>
        </w:tc>
      </w:tr>
      <w:tr w:rsidR="00BC3E51">
        <w:trPr>
          <w:trHeight w:val="284"/>
        </w:trPr>
        <w:tc>
          <w:tcPr>
            <w:tcW w:w="2802" w:type="dxa"/>
            <w:vMerge/>
            <w:shd w:val="clear" w:color="auto" w:fill="D9D9D9"/>
          </w:tcPr>
          <w:p w:rsidR="00BC3E51" w:rsidRDefault="00BC3E51">
            <w:pPr>
              <w:rPr>
                <w:rFonts w:ascii="Arial" w:hAnsi="Arial" w:cs="Arial"/>
                <w:sz w:val="18"/>
              </w:rPr>
            </w:pPr>
          </w:p>
        </w:tc>
        <w:tc>
          <w:tcPr>
            <w:tcW w:w="10347" w:type="dxa"/>
            <w:tcBorders>
              <w:top w:val="none" w:sz="4" w:space="0" w:color="000000"/>
              <w:bottom w:val="single" w:sz="4" w:space="0" w:color="auto"/>
              <w:right w:val="single" w:sz="4" w:space="0" w:color="auto"/>
            </w:tcBorders>
            <w:shd w:val="clear" w:color="auto" w:fill="auto"/>
            <w:vAlign w:val="center"/>
          </w:tcPr>
          <w:p w:rsidR="00BC3E51" w:rsidRDefault="00BC3E51">
            <w:pPr>
              <w:rPr>
                <w:rFonts w:ascii="Arial" w:hAnsi="Arial" w:cs="Arial"/>
                <w:sz w:val="18"/>
              </w:rPr>
            </w:pPr>
          </w:p>
        </w:tc>
        <w:tc>
          <w:tcPr>
            <w:tcW w:w="1560" w:type="dxa"/>
            <w:tcBorders>
              <w:top w:val="none" w:sz="4" w:space="0" w:color="000000"/>
              <w:left w:val="single" w:sz="4" w:space="0" w:color="auto"/>
              <w:bottom w:val="single" w:sz="4" w:space="0" w:color="auto"/>
              <w:right w:val="single" w:sz="4" w:space="0" w:color="auto"/>
            </w:tcBorders>
            <w:shd w:val="clear" w:color="auto" w:fill="auto"/>
            <w:vAlign w:val="center"/>
          </w:tcPr>
          <w:p w:rsidR="00BC3E51" w:rsidRDefault="00BC3E51">
            <w:pPr>
              <w:rPr>
                <w:rFonts w:ascii="Arial" w:hAnsi="Arial" w:cs="Arial"/>
                <w:sz w:val="18"/>
              </w:rPr>
            </w:pPr>
          </w:p>
        </w:tc>
      </w:tr>
    </w:tbl>
    <w:p w:rsidR="00B5376D" w:rsidRDefault="00B5376D"/>
    <w:p w:rsidR="00B5376D" w:rsidRDefault="00B5376D">
      <w:r>
        <w:br w:type="page"/>
      </w:r>
    </w:p>
    <w:p w:rsidR="00EB4E35" w:rsidRDefault="00EB4E35"/>
    <w:p w:rsidR="00EB4E35" w:rsidRDefault="00EB4E35">
      <w:pPr>
        <w:rPr>
          <w:sz w:val="2"/>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9"/>
      </w:tblGrid>
      <w:tr w:rsidR="00EB4E35">
        <w:tc>
          <w:tcPr>
            <w:tcW w:w="14709" w:type="dxa"/>
            <w:shd w:val="clear" w:color="auto" w:fill="D9D9D9"/>
          </w:tcPr>
          <w:p w:rsidR="00EB4E35" w:rsidRDefault="00C7630E">
            <w:pPr>
              <w:rPr>
                <w:rFonts w:ascii="Arial" w:hAnsi="Arial" w:cs="Arial"/>
                <w:b/>
              </w:rPr>
            </w:pPr>
            <w:r>
              <w:rPr>
                <w:rFonts w:ascii="Arial" w:hAnsi="Arial" w:cs="Arial"/>
                <w:b/>
                <w:sz w:val="32"/>
              </w:rPr>
              <w:t>LehrplanPLUS</w:t>
            </w:r>
          </w:p>
        </w:tc>
      </w:tr>
      <w:tr w:rsidR="00EB4E35">
        <w:tc>
          <w:tcPr>
            <w:tcW w:w="14709" w:type="dxa"/>
            <w:shd w:val="clear" w:color="auto" w:fill="D9D9D9"/>
          </w:tcPr>
          <w:p w:rsidR="00EB4E35" w:rsidRDefault="00C7630E">
            <w:pPr>
              <w:rPr>
                <w:rFonts w:ascii="Arial" w:hAnsi="Arial" w:cs="Arial"/>
              </w:rPr>
            </w:pPr>
            <w:r>
              <w:rPr>
                <w:rFonts w:ascii="Arial" w:hAnsi="Arial" w:cs="Arial"/>
                <w:b/>
              </w:rPr>
              <w:t>Lernbereich</w:t>
            </w:r>
          </w:p>
        </w:tc>
      </w:tr>
      <w:tr w:rsidR="00EB4E35">
        <w:tc>
          <w:tcPr>
            <w:tcW w:w="14709" w:type="dxa"/>
            <w:shd w:val="clear" w:color="auto" w:fill="D9D9D9"/>
          </w:tcPr>
          <w:p w:rsidR="00EB4E35" w:rsidRDefault="00C7630E">
            <w:pPr>
              <w:rPr>
                <w:rFonts w:ascii="Arial" w:hAnsi="Arial" w:cs="Arial"/>
                <w:b/>
              </w:rPr>
            </w:pPr>
            <w:r>
              <w:rPr>
                <w:rFonts w:ascii="Arial" w:hAnsi="Arial" w:cs="Arial"/>
                <w:b/>
              </w:rPr>
              <w:t>3. Weimarer Republik – die erste deutsche Demokratie</w:t>
            </w:r>
          </w:p>
        </w:tc>
      </w:tr>
      <w:tr w:rsidR="00EB4E35">
        <w:trPr>
          <w:trHeight w:val="849"/>
        </w:trPr>
        <w:tc>
          <w:tcPr>
            <w:tcW w:w="14709" w:type="dxa"/>
            <w:shd w:val="clear" w:color="auto" w:fill="FFFF99"/>
          </w:tcPr>
          <w:p w:rsidR="00EB4E35" w:rsidRDefault="00C7630E">
            <w:pPr>
              <w:spacing w:before="60" w:after="60"/>
              <w:rPr>
                <w:rFonts w:ascii="Arial" w:hAnsi="Arial" w:cs="Arial"/>
                <w:b/>
              </w:rPr>
            </w:pPr>
            <w:r>
              <w:rPr>
                <w:rFonts w:ascii="Arial" w:hAnsi="Arial" w:cs="Arial"/>
                <w:b/>
              </w:rPr>
              <w:t xml:space="preserve">Kompetenzerwartungen </w:t>
            </w:r>
          </w:p>
          <w:p w:rsidR="00EB4E35" w:rsidRDefault="00C7630E">
            <w:pPr>
              <w:spacing w:before="60" w:after="60"/>
              <w:rPr>
                <w:rFonts w:ascii="Arial" w:hAnsi="Arial" w:cs="Arial"/>
                <w:b/>
              </w:rPr>
            </w:pPr>
            <w:r>
              <w:rPr>
                <w:rFonts w:ascii="Arial" w:hAnsi="Arial" w:cs="Arial"/>
                <w:sz w:val="18"/>
                <w:szCs w:val="18"/>
              </w:rPr>
              <w:br/>
              <w:t>Die Schülerinnen und Schüler …</w:t>
            </w:r>
          </w:p>
        </w:tc>
      </w:tr>
      <w:tr w:rsidR="00EB4E35">
        <w:tc>
          <w:tcPr>
            <w:tcW w:w="14709" w:type="dxa"/>
            <w:shd w:val="clear" w:color="auto" w:fill="FFFF99"/>
          </w:tcPr>
          <w:p w:rsidR="00EB4E35" w:rsidRDefault="00C7630E">
            <w:pPr>
              <w:spacing w:before="60" w:after="60"/>
              <w:rPr>
                <w:rFonts w:ascii="Arial" w:hAnsi="Arial" w:cs="Arial"/>
                <w:sz w:val="18"/>
                <w:szCs w:val="18"/>
              </w:rPr>
            </w:pPr>
            <w:r>
              <w:rPr>
                <w:rFonts w:ascii="Arial" w:eastAsia="Times New Roman" w:hAnsi="Arial" w:cs="Arial"/>
                <w:color w:val="000000"/>
                <w:sz w:val="19"/>
                <w:szCs w:val="19"/>
              </w:rPr>
              <w:t>nutzen ihr Wissen um die Belastungen in der Gründungsphase der Weimarer Republik, um ihr Urteil über die scheinbare politische und gesellschaftliche Konsolidierung in der Mitte der 1920er-Jahre kritisch zu begründen.</w:t>
            </w:r>
          </w:p>
        </w:tc>
      </w:tr>
      <w:tr w:rsidR="00EB4E35">
        <w:tc>
          <w:tcPr>
            <w:tcW w:w="14709" w:type="dxa"/>
            <w:shd w:val="clear" w:color="auto" w:fill="FFFF99"/>
          </w:tcPr>
          <w:p w:rsidR="00EB4E35" w:rsidRDefault="00C7630E">
            <w:pPr>
              <w:spacing w:before="60" w:after="60"/>
              <w:rPr>
                <w:rFonts w:ascii="Arial" w:hAnsi="Arial" w:cs="Arial"/>
                <w:sz w:val="18"/>
                <w:szCs w:val="18"/>
              </w:rPr>
            </w:pPr>
            <w:r>
              <w:rPr>
                <w:rFonts w:ascii="Arial" w:eastAsia="Times New Roman" w:hAnsi="Arial" w:cs="Arial"/>
                <w:color w:val="000000"/>
                <w:sz w:val="19"/>
                <w:szCs w:val="19"/>
              </w:rPr>
              <w:t xml:space="preserve">nutzen ihre Kenntnisse über die Gründe für das Scheitern Weimars, um mögliche Gefährdungen einer </w:t>
            </w:r>
            <w:r>
              <w:rPr>
                <w:rFonts w:ascii="Arial" w:eastAsia="Times New Roman" w:hAnsi="Arial" w:cs="Arial"/>
                <w:i/>
                <w:iCs/>
                <w:color w:val="000000"/>
                <w:sz w:val="19"/>
                <w:szCs w:val="19"/>
              </w:rPr>
              <w:t>Demokratie</w:t>
            </w:r>
            <w:r>
              <w:rPr>
                <w:rFonts w:ascii="Arial" w:eastAsia="Times New Roman" w:hAnsi="Arial" w:cs="Arial"/>
                <w:color w:val="000000"/>
                <w:sz w:val="19"/>
                <w:szCs w:val="19"/>
              </w:rPr>
              <w:t xml:space="preserve"> damals und heute historisch begründet zu diskutieren (z. B. wirtschaftliche Krisen, mangelndes demokratisches Engagement, politische Agitation, stufenweiser Abbau von Grundrechten)</w:t>
            </w:r>
          </w:p>
        </w:tc>
      </w:tr>
      <w:tr w:rsidR="00EB4E35">
        <w:tc>
          <w:tcPr>
            <w:tcW w:w="14709" w:type="dxa"/>
            <w:shd w:val="clear" w:color="auto" w:fill="FFFF99"/>
          </w:tcPr>
          <w:p w:rsidR="00EB4E35" w:rsidRDefault="00C7630E">
            <w:pPr>
              <w:spacing w:before="60" w:after="60"/>
              <w:rPr>
                <w:rFonts w:ascii="Arial" w:hAnsi="Arial" w:cs="Arial"/>
                <w:sz w:val="18"/>
                <w:szCs w:val="18"/>
              </w:rPr>
            </w:pPr>
            <w:r>
              <w:rPr>
                <w:rFonts w:ascii="Arial" w:eastAsia="Times New Roman" w:hAnsi="Arial" w:cs="Arial"/>
                <w:color w:val="000000"/>
                <w:sz w:val="19"/>
                <w:szCs w:val="19"/>
              </w:rPr>
              <w:t xml:space="preserve">würdigen die demokratischen Traditionen der Weimarer Republik und benennen die Stärken und Schwächen der </w:t>
            </w:r>
            <w:r>
              <w:rPr>
                <w:rFonts w:ascii="Arial" w:eastAsia="Times New Roman" w:hAnsi="Arial" w:cs="Arial"/>
                <w:i/>
                <w:iCs/>
                <w:color w:val="000000"/>
                <w:sz w:val="19"/>
                <w:szCs w:val="19"/>
              </w:rPr>
              <w:t>Weimarer Verfassung,</w:t>
            </w:r>
            <w:r>
              <w:rPr>
                <w:rFonts w:ascii="Arial" w:eastAsia="Times New Roman" w:hAnsi="Arial" w:cs="Arial"/>
                <w:color w:val="000000"/>
                <w:sz w:val="19"/>
                <w:szCs w:val="19"/>
              </w:rPr>
              <w:t xml:space="preserve"> ggf. auch durch den Vergleich mit anderen deutschen Verfassungen.</w:t>
            </w:r>
          </w:p>
        </w:tc>
      </w:tr>
      <w:tr w:rsidR="00EB4E35">
        <w:tc>
          <w:tcPr>
            <w:tcW w:w="14709" w:type="dxa"/>
            <w:shd w:val="clear" w:color="auto" w:fill="FFFF99"/>
          </w:tcPr>
          <w:p w:rsidR="00EB4E35" w:rsidRDefault="00C7630E">
            <w:pPr>
              <w:spacing w:before="60" w:after="60"/>
              <w:rPr>
                <w:rFonts w:ascii="Arial" w:hAnsi="Arial" w:cs="Arial"/>
                <w:sz w:val="18"/>
                <w:szCs w:val="18"/>
              </w:rPr>
            </w:pPr>
            <w:r>
              <w:rPr>
                <w:rFonts w:ascii="Arial" w:eastAsia="Times New Roman" w:hAnsi="Arial" w:cs="Arial"/>
                <w:color w:val="000000"/>
                <w:sz w:val="19"/>
                <w:szCs w:val="19"/>
              </w:rPr>
              <w:t>ordnen die Bedeutung der 1920er-Jahre („Goldene Zwanziger Jahre“) sinnvoll in den historischen Kontext ein, indem sie die Entfaltung der Moderne im großstädtischen Raum mit dem Alltagsleben in einer ländlichen Region Bayerns zu Beginn des 20. Jahrhunderts vergleichen.</w:t>
            </w:r>
          </w:p>
        </w:tc>
      </w:tr>
      <w:tr w:rsidR="00EB4E35">
        <w:tc>
          <w:tcPr>
            <w:tcW w:w="14709" w:type="dxa"/>
            <w:shd w:val="clear" w:color="auto" w:fill="FFFF99"/>
          </w:tcPr>
          <w:p w:rsidR="00EB4E35" w:rsidRDefault="00C7630E">
            <w:pPr>
              <w:spacing w:before="60" w:after="60"/>
              <w:rPr>
                <w:rFonts w:ascii="Arial" w:hAnsi="Arial" w:cs="Arial"/>
                <w:sz w:val="18"/>
                <w:szCs w:val="18"/>
              </w:rPr>
            </w:pPr>
            <w:r>
              <w:rPr>
                <w:rFonts w:ascii="Arial" w:eastAsia="Times New Roman" w:hAnsi="Arial" w:cs="Arial"/>
                <w:color w:val="000000"/>
                <w:sz w:val="19"/>
                <w:szCs w:val="19"/>
              </w:rPr>
              <w:t xml:space="preserve">gliedern die Geschichte der Weimarer Republik mithilfe der Grundlegenden Daten </w:t>
            </w:r>
            <w:r>
              <w:rPr>
                <w:rFonts w:ascii="Arial" w:eastAsia="Times New Roman" w:hAnsi="Arial" w:cs="Arial"/>
                <w:i/>
                <w:iCs/>
                <w:color w:val="000000"/>
                <w:sz w:val="19"/>
                <w:szCs w:val="19"/>
              </w:rPr>
              <w:t>1919–1933 Weimarer Republik; 1923 Krisenjahr; 1929 Weltwirtschaftskrise</w:t>
            </w:r>
            <w:r>
              <w:rPr>
                <w:rFonts w:ascii="Arial" w:eastAsia="Times New Roman" w:hAnsi="Arial" w:cs="Arial"/>
                <w:color w:val="000000"/>
                <w:sz w:val="19"/>
                <w:szCs w:val="19"/>
              </w:rPr>
              <w:t xml:space="preserve"> und verwenden den Grundlegenden Begriff </w:t>
            </w:r>
            <w:r>
              <w:rPr>
                <w:rFonts w:ascii="Arial" w:eastAsia="Times New Roman" w:hAnsi="Arial" w:cs="Arial"/>
                <w:i/>
                <w:iCs/>
                <w:color w:val="000000"/>
                <w:sz w:val="19"/>
                <w:szCs w:val="19"/>
              </w:rPr>
              <w:t>Weimarer Verfassung</w:t>
            </w:r>
            <w:r>
              <w:rPr>
                <w:rFonts w:ascii="Arial" w:eastAsia="Times New Roman" w:hAnsi="Arial" w:cs="Arial"/>
                <w:color w:val="000000"/>
                <w:sz w:val="19"/>
                <w:szCs w:val="19"/>
              </w:rPr>
              <w:t xml:space="preserve"> bei der Beschreibung historischer Zusammenhänge.</w:t>
            </w:r>
          </w:p>
        </w:tc>
      </w:tr>
    </w:tbl>
    <w:p w:rsidR="00EB4E35" w:rsidRDefault="00EB4E35">
      <w:pPr>
        <w:rPr>
          <w:rFonts w:ascii="Arial" w:hAnsi="Arial" w:cs="Arial"/>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tblCellMar>
        <w:tblLook w:val="04A0" w:firstRow="1" w:lastRow="0" w:firstColumn="1" w:lastColumn="0" w:noHBand="0" w:noVBand="1"/>
      </w:tblPr>
      <w:tblGrid>
        <w:gridCol w:w="2802"/>
        <w:gridCol w:w="10347"/>
        <w:gridCol w:w="1560"/>
      </w:tblGrid>
      <w:tr w:rsidR="00EB4E35">
        <w:tc>
          <w:tcPr>
            <w:tcW w:w="2802" w:type="dxa"/>
            <w:tcBorders>
              <w:bottom w:val="single" w:sz="4" w:space="0" w:color="auto"/>
            </w:tcBorders>
            <w:shd w:val="clear" w:color="auto" w:fill="D9D9D9"/>
          </w:tcPr>
          <w:p w:rsidR="00EB4E35" w:rsidRDefault="00C7630E">
            <w:pPr>
              <w:rPr>
                <w:rFonts w:ascii="Arial" w:hAnsi="Arial" w:cs="Arial"/>
              </w:rPr>
            </w:pPr>
            <w:r>
              <w:rPr>
                <w:rFonts w:ascii="Arial" w:hAnsi="Arial" w:cs="Arial"/>
                <w:b/>
                <w:sz w:val="32"/>
              </w:rPr>
              <w:t>LP+</w:t>
            </w:r>
          </w:p>
        </w:tc>
        <w:tc>
          <w:tcPr>
            <w:tcW w:w="10347" w:type="dxa"/>
            <w:tcBorders>
              <w:bottom w:val="single" w:sz="4" w:space="0" w:color="auto"/>
              <w:right w:val="none" w:sz="4" w:space="0" w:color="000000"/>
            </w:tcBorders>
            <w:shd w:val="clear" w:color="auto" w:fill="FFFFFF"/>
          </w:tcPr>
          <w:p w:rsidR="00EB4E35" w:rsidRDefault="00C7630E">
            <w:pPr>
              <w:jc w:val="center"/>
              <w:rPr>
                <w:rFonts w:ascii="Arial" w:hAnsi="Arial" w:cs="Arial"/>
              </w:rPr>
            </w:pPr>
            <w:r>
              <w:rPr>
                <w:rFonts w:ascii="Arial" w:hAnsi="Arial" w:cs="Arial"/>
                <w:b/>
                <w:sz w:val="32"/>
              </w:rPr>
              <w:t>Materialliste bilingual</w:t>
            </w:r>
          </w:p>
        </w:tc>
        <w:tc>
          <w:tcPr>
            <w:tcW w:w="1560" w:type="dxa"/>
            <w:tcBorders>
              <w:left w:val="none" w:sz="4" w:space="0" w:color="000000"/>
              <w:bottom w:val="single" w:sz="4" w:space="0" w:color="auto"/>
            </w:tcBorders>
            <w:shd w:val="clear" w:color="auto" w:fill="FFFFFF"/>
          </w:tcPr>
          <w:p w:rsidR="00EB4E35" w:rsidRDefault="00EB4E35">
            <w:pPr>
              <w:jc w:val="center"/>
              <w:rPr>
                <w:rFonts w:ascii="Arial" w:hAnsi="Arial" w:cs="Arial"/>
              </w:rPr>
            </w:pPr>
          </w:p>
        </w:tc>
      </w:tr>
      <w:tr w:rsidR="00EB4E35">
        <w:tc>
          <w:tcPr>
            <w:tcW w:w="14709" w:type="dxa"/>
            <w:gridSpan w:val="3"/>
            <w:tcBorders>
              <w:bottom w:val="single" w:sz="4" w:space="0" w:color="auto"/>
            </w:tcBorders>
            <w:shd w:val="clear" w:color="auto" w:fill="D9D9D9"/>
          </w:tcPr>
          <w:p w:rsidR="00EB4E35" w:rsidRDefault="00C7630E">
            <w:pPr>
              <w:rPr>
                <w:rFonts w:ascii="Arial" w:hAnsi="Arial" w:cs="Arial"/>
              </w:rPr>
            </w:pPr>
            <w:r>
              <w:rPr>
                <w:rFonts w:ascii="Arial" w:hAnsi="Arial" w:cs="Arial"/>
                <w:b/>
              </w:rPr>
              <w:t>Lernbereich</w:t>
            </w:r>
          </w:p>
        </w:tc>
      </w:tr>
      <w:tr w:rsidR="00EB4E35">
        <w:tc>
          <w:tcPr>
            <w:tcW w:w="14709" w:type="dxa"/>
            <w:gridSpan w:val="3"/>
            <w:tcBorders>
              <w:bottom w:val="single" w:sz="4" w:space="0" w:color="auto"/>
            </w:tcBorders>
            <w:shd w:val="clear" w:color="auto" w:fill="D9D9D9"/>
          </w:tcPr>
          <w:p w:rsidR="00EB4E35" w:rsidRDefault="00C7630E">
            <w:pPr>
              <w:rPr>
                <w:rFonts w:ascii="Arial" w:hAnsi="Arial" w:cs="Arial"/>
                <w:b/>
              </w:rPr>
            </w:pPr>
            <w:r>
              <w:rPr>
                <w:rFonts w:ascii="Arial" w:hAnsi="Arial" w:cs="Arial"/>
                <w:b/>
              </w:rPr>
              <w:t>3. Weimarer Republik – die erste deutsche Demokratie</w:t>
            </w:r>
          </w:p>
        </w:tc>
      </w:tr>
      <w:tr w:rsidR="00EB4E35">
        <w:trPr>
          <w:trHeight w:hRule="exact" w:val="567"/>
        </w:trPr>
        <w:tc>
          <w:tcPr>
            <w:tcW w:w="2802" w:type="dxa"/>
            <w:vMerge w:val="restart"/>
            <w:shd w:val="clear" w:color="auto" w:fill="D9D9D9"/>
            <w:vAlign w:val="bottom"/>
          </w:tcPr>
          <w:p w:rsidR="00EB4E35" w:rsidRDefault="00C7630E">
            <w:pPr>
              <w:rPr>
                <w:rFonts w:ascii="Arial" w:hAnsi="Arial" w:cs="Arial"/>
                <w:b/>
              </w:rPr>
            </w:pPr>
            <w:r>
              <w:rPr>
                <w:rFonts w:ascii="Arial" w:hAnsi="Arial" w:cs="Arial"/>
                <w:b/>
              </w:rPr>
              <w:t>Inhalte</w:t>
            </w:r>
          </w:p>
        </w:tc>
        <w:tc>
          <w:tcPr>
            <w:tcW w:w="10347" w:type="dxa"/>
            <w:vMerge w:val="restart"/>
            <w:shd w:val="clear" w:color="auto" w:fill="auto"/>
            <w:vAlign w:val="center"/>
          </w:tcPr>
          <w:p w:rsidR="00EB4E35" w:rsidRDefault="00C7630E">
            <w:pPr>
              <w:jc w:val="center"/>
              <w:rPr>
                <w:rFonts w:ascii="Arial" w:hAnsi="Arial" w:cs="Arial"/>
              </w:rPr>
            </w:pPr>
            <w:r>
              <w:rPr>
                <w:rFonts w:ascii="Arial" w:hAnsi="Arial" w:cs="Arial"/>
                <w:b/>
              </w:rPr>
              <w:t>Für bilinguale Züge verfügbares Material</w:t>
            </w:r>
          </w:p>
        </w:tc>
        <w:tc>
          <w:tcPr>
            <w:tcW w:w="1560" w:type="dxa"/>
            <w:vMerge w:val="restart"/>
            <w:shd w:val="clear" w:color="auto" w:fill="auto"/>
            <w:vAlign w:val="bottom"/>
          </w:tcPr>
          <w:p w:rsidR="00EB4E35" w:rsidRDefault="00C7630E">
            <w:pPr>
              <w:rPr>
                <w:rFonts w:ascii="Arial" w:hAnsi="Arial" w:cs="Arial"/>
                <w:b/>
              </w:rPr>
            </w:pPr>
            <w:r>
              <w:rPr>
                <w:rFonts w:ascii="Arial" w:hAnsi="Arial" w:cs="Arial"/>
                <w:b/>
              </w:rPr>
              <w:t>Seite</w:t>
            </w:r>
          </w:p>
        </w:tc>
      </w:tr>
      <w:tr w:rsidR="00EB4E35">
        <w:trPr>
          <w:trHeight w:val="161"/>
        </w:trPr>
        <w:tc>
          <w:tcPr>
            <w:tcW w:w="2802" w:type="dxa"/>
            <w:vMerge/>
            <w:shd w:val="clear" w:color="auto" w:fill="D9D9D9"/>
          </w:tcPr>
          <w:p w:rsidR="00EB4E35" w:rsidRDefault="00EB4E35">
            <w:pPr>
              <w:rPr>
                <w:rFonts w:ascii="Arial" w:hAnsi="Arial" w:cs="Arial"/>
                <w:b/>
                <w:sz w:val="14"/>
              </w:rPr>
            </w:pPr>
          </w:p>
        </w:tc>
        <w:tc>
          <w:tcPr>
            <w:tcW w:w="10347" w:type="dxa"/>
            <w:vMerge/>
            <w:tcBorders>
              <w:bottom w:val="single" w:sz="4" w:space="0" w:color="auto"/>
            </w:tcBorders>
            <w:shd w:val="clear" w:color="auto" w:fill="auto"/>
          </w:tcPr>
          <w:p w:rsidR="00EB4E35" w:rsidRDefault="00EB4E35">
            <w:pPr>
              <w:rPr>
                <w:rFonts w:ascii="Arial" w:hAnsi="Arial" w:cs="Arial"/>
                <w:b/>
                <w:sz w:val="14"/>
              </w:rPr>
            </w:pPr>
          </w:p>
        </w:tc>
        <w:tc>
          <w:tcPr>
            <w:tcW w:w="1560" w:type="dxa"/>
            <w:vMerge/>
            <w:tcBorders>
              <w:bottom w:val="single" w:sz="4" w:space="0" w:color="auto"/>
            </w:tcBorders>
            <w:shd w:val="clear" w:color="auto" w:fill="auto"/>
          </w:tcPr>
          <w:p w:rsidR="00EB4E35" w:rsidRDefault="00EB4E35">
            <w:pPr>
              <w:rPr>
                <w:rFonts w:ascii="Arial" w:hAnsi="Arial" w:cs="Arial"/>
                <w:b/>
                <w:sz w:val="14"/>
              </w:rPr>
            </w:pPr>
          </w:p>
        </w:tc>
      </w:tr>
      <w:tr w:rsidR="00EB4E35">
        <w:trPr>
          <w:trHeight w:val="284"/>
        </w:trPr>
        <w:tc>
          <w:tcPr>
            <w:tcW w:w="2802" w:type="dxa"/>
            <w:vMerge w:val="restart"/>
            <w:shd w:val="clear" w:color="auto" w:fill="D9D9D9"/>
          </w:tcPr>
          <w:p w:rsidR="00EB4E35" w:rsidRDefault="00C7630E">
            <w:pPr>
              <w:spacing w:before="100" w:beforeAutospacing="1" w:after="100" w:afterAutospacing="1"/>
              <w:rPr>
                <w:rFonts w:ascii="Arial" w:eastAsia="Times New Roman" w:hAnsi="Arial" w:cs="Arial"/>
                <w:color w:val="000000"/>
                <w:sz w:val="19"/>
                <w:szCs w:val="19"/>
              </w:rPr>
            </w:pPr>
            <w:r>
              <w:rPr>
                <w:rFonts w:ascii="Arial" w:eastAsia="Times New Roman" w:hAnsi="Arial" w:cs="Arial"/>
                <w:i/>
                <w:iCs/>
                <w:color w:val="000000"/>
                <w:sz w:val="19"/>
                <w:szCs w:val="19"/>
              </w:rPr>
              <w:t>Weimarer Verfassung</w:t>
            </w:r>
            <w:r>
              <w:rPr>
                <w:rStyle w:val="apple-converted-space"/>
                <w:rFonts w:ascii="Arial" w:hAnsi="Arial" w:cs="Arial"/>
                <w:sz w:val="19"/>
                <w:szCs w:val="19"/>
              </w:rPr>
              <w:t xml:space="preserve"> </w:t>
            </w:r>
            <w:r>
              <w:rPr>
                <w:rFonts w:ascii="Arial" w:eastAsia="Times New Roman" w:hAnsi="Arial" w:cs="Arial"/>
                <w:color w:val="000000"/>
                <w:sz w:val="19"/>
                <w:szCs w:val="19"/>
              </w:rPr>
              <w:t>als Grundlegung der</w:t>
            </w:r>
            <w:r>
              <w:rPr>
                <w:rStyle w:val="apple-converted-space"/>
                <w:rFonts w:ascii="Arial" w:hAnsi="Arial" w:cs="Arial"/>
                <w:sz w:val="19"/>
                <w:szCs w:val="19"/>
              </w:rPr>
              <w:t xml:space="preserve"> </w:t>
            </w:r>
            <w:r>
              <w:rPr>
                <w:rFonts w:ascii="Arial" w:eastAsia="Times New Roman" w:hAnsi="Arial" w:cs="Arial"/>
                <w:i/>
                <w:iCs/>
                <w:color w:val="000000"/>
                <w:sz w:val="19"/>
                <w:szCs w:val="19"/>
              </w:rPr>
              <w:t>Demokratie,</w:t>
            </w:r>
            <w:r>
              <w:rPr>
                <w:rStyle w:val="apple-converted-space"/>
                <w:rFonts w:ascii="Arial" w:hAnsi="Arial" w:cs="Arial"/>
                <w:sz w:val="19"/>
                <w:szCs w:val="19"/>
              </w:rPr>
              <w:t xml:space="preserve"> </w:t>
            </w:r>
            <w:r>
              <w:rPr>
                <w:rFonts w:ascii="Arial" w:eastAsia="Times New Roman" w:hAnsi="Arial" w:cs="Arial"/>
                <w:color w:val="000000"/>
                <w:sz w:val="19"/>
                <w:szCs w:val="19"/>
              </w:rPr>
              <w:t>Belastungsfaktoren der Republik (z. B. antidemokratisches Denken, Kriegsschuldfrage, Reparationen,</w:t>
            </w:r>
            <w:r>
              <w:rPr>
                <w:rStyle w:val="apple-converted-space"/>
                <w:rFonts w:ascii="Arial" w:hAnsi="Arial" w:cs="Arial"/>
                <w:sz w:val="19"/>
                <w:szCs w:val="19"/>
              </w:rPr>
              <w:t xml:space="preserve"> </w:t>
            </w:r>
            <w:r>
              <w:rPr>
                <w:rFonts w:ascii="Arial" w:eastAsia="Times New Roman" w:hAnsi="Arial" w:cs="Arial"/>
                <w:i/>
                <w:iCs/>
                <w:color w:val="000000"/>
                <w:sz w:val="19"/>
                <w:szCs w:val="19"/>
              </w:rPr>
              <w:t>Vertrag von Versailles</w:t>
            </w:r>
            <w:r>
              <w:rPr>
                <w:rFonts w:ascii="Arial" w:eastAsia="Times New Roman" w:hAnsi="Arial" w:cs="Arial"/>
                <w:color w:val="000000"/>
                <w:sz w:val="19"/>
                <w:szCs w:val="19"/>
              </w:rPr>
              <w:t>)</w:t>
            </w:r>
          </w:p>
        </w:tc>
        <w:tc>
          <w:tcPr>
            <w:tcW w:w="10347" w:type="dxa"/>
            <w:tcBorders>
              <w:bottom w:val="none" w:sz="4" w:space="0" w:color="000000"/>
            </w:tcBorders>
            <w:shd w:val="clear" w:color="auto" w:fill="auto"/>
          </w:tcPr>
          <w:p w:rsidR="00EB4E35" w:rsidRDefault="00C7630E">
            <w:pPr>
              <w:rPr>
                <w:rFonts w:ascii="Arial" w:hAnsi="Arial" w:cs="Arial"/>
                <w:sz w:val="18"/>
                <w:lang w:val="en-US"/>
              </w:rPr>
            </w:pPr>
            <w:r>
              <w:rPr>
                <w:rFonts w:ascii="Arial" w:hAnsi="Arial" w:cs="Arial"/>
                <w:sz w:val="18"/>
                <w:lang w:val="en-US"/>
              </w:rPr>
              <w:t>„The Treaty of Versailles“, in: The Interwar Years 1918 – 1933, Cornelsen 2019</w:t>
            </w:r>
          </w:p>
        </w:tc>
        <w:tc>
          <w:tcPr>
            <w:tcW w:w="1560" w:type="dxa"/>
            <w:tcBorders>
              <w:bottom w:val="none" w:sz="4" w:space="0" w:color="000000"/>
            </w:tcBorders>
            <w:shd w:val="clear" w:color="auto" w:fill="auto"/>
          </w:tcPr>
          <w:p w:rsidR="00EB4E35" w:rsidRDefault="00C7630E">
            <w:pPr>
              <w:rPr>
                <w:rFonts w:ascii="Arial" w:hAnsi="Arial" w:cs="Arial"/>
                <w:sz w:val="18"/>
              </w:rPr>
            </w:pPr>
            <w:r>
              <w:rPr>
                <w:rFonts w:ascii="Arial" w:hAnsi="Arial" w:cs="Arial"/>
                <w:sz w:val="18"/>
              </w:rPr>
              <w:t>18 - 21</w:t>
            </w:r>
          </w:p>
        </w:tc>
      </w:tr>
      <w:tr w:rsidR="00EB4E35">
        <w:trPr>
          <w:trHeight w:val="284"/>
        </w:trPr>
        <w:tc>
          <w:tcPr>
            <w:tcW w:w="2802" w:type="dxa"/>
            <w:vMerge/>
            <w:shd w:val="clear" w:color="auto" w:fill="D9D9D9"/>
          </w:tcPr>
          <w:p w:rsidR="00EB4E35" w:rsidRDefault="00EB4E35">
            <w:pPr>
              <w:spacing w:before="100" w:beforeAutospacing="1" w:after="100" w:afterAutospacing="1"/>
              <w:rPr>
                <w:rFonts w:ascii="Arial" w:eastAsia="Times New Roman" w:hAnsi="Arial" w:cs="Arial"/>
                <w:i/>
                <w:iCs/>
                <w:color w:val="000000"/>
                <w:sz w:val="19"/>
                <w:szCs w:val="19"/>
              </w:rPr>
            </w:pPr>
          </w:p>
        </w:tc>
        <w:tc>
          <w:tcPr>
            <w:tcW w:w="10347" w:type="dxa"/>
            <w:tcBorders>
              <w:top w:val="none" w:sz="4" w:space="0" w:color="000000"/>
              <w:bottom w:val="none" w:sz="4" w:space="0" w:color="000000"/>
            </w:tcBorders>
            <w:shd w:val="clear" w:color="auto" w:fill="auto"/>
          </w:tcPr>
          <w:p w:rsidR="00EB4E35" w:rsidRDefault="00C7630E">
            <w:pPr>
              <w:rPr>
                <w:rFonts w:ascii="Arial" w:hAnsi="Arial" w:cs="Arial"/>
                <w:sz w:val="18"/>
                <w:lang w:val="en-US"/>
              </w:rPr>
            </w:pPr>
            <w:r>
              <w:rPr>
                <w:rFonts w:ascii="Arial" w:hAnsi="Arial" w:cs="Arial"/>
                <w:sz w:val="18"/>
                <w:lang w:val="en-US"/>
              </w:rPr>
              <w:t>„The Weimar Constitution“, in: Exploring History 2, Westermann Verlag 2019</w:t>
            </w:r>
          </w:p>
        </w:tc>
        <w:tc>
          <w:tcPr>
            <w:tcW w:w="1560" w:type="dxa"/>
            <w:tcBorders>
              <w:top w:val="none" w:sz="4" w:space="0" w:color="000000"/>
              <w:bottom w:val="none" w:sz="4" w:space="0" w:color="000000"/>
            </w:tcBorders>
            <w:shd w:val="clear" w:color="auto" w:fill="auto"/>
          </w:tcPr>
          <w:p w:rsidR="00EB4E35" w:rsidRDefault="00C7630E">
            <w:pPr>
              <w:rPr>
                <w:rFonts w:ascii="Arial" w:hAnsi="Arial" w:cs="Arial"/>
                <w:sz w:val="18"/>
                <w:lang w:val="en-GB"/>
              </w:rPr>
            </w:pPr>
            <w:r>
              <w:rPr>
                <w:rFonts w:ascii="Arial" w:hAnsi="Arial" w:cs="Arial"/>
                <w:sz w:val="18"/>
              </w:rPr>
              <w:t>20 - 22</w:t>
            </w:r>
          </w:p>
        </w:tc>
      </w:tr>
      <w:tr w:rsidR="00EB4E35">
        <w:trPr>
          <w:trHeight w:val="284"/>
        </w:trPr>
        <w:tc>
          <w:tcPr>
            <w:tcW w:w="2802" w:type="dxa"/>
            <w:vMerge/>
            <w:shd w:val="clear" w:color="auto" w:fill="D9D9D9"/>
          </w:tcPr>
          <w:p w:rsidR="00EB4E35" w:rsidRDefault="00EB4E35">
            <w:pPr>
              <w:spacing w:before="100" w:beforeAutospacing="1" w:after="100" w:afterAutospacing="1"/>
              <w:rPr>
                <w:rFonts w:ascii="Arial" w:eastAsia="Times New Roman" w:hAnsi="Arial" w:cs="Arial"/>
                <w:i/>
                <w:iCs/>
                <w:color w:val="000000"/>
                <w:sz w:val="19"/>
                <w:szCs w:val="19"/>
              </w:rPr>
            </w:pPr>
          </w:p>
        </w:tc>
        <w:tc>
          <w:tcPr>
            <w:tcW w:w="10347" w:type="dxa"/>
            <w:tcBorders>
              <w:top w:val="none" w:sz="4" w:space="0" w:color="000000"/>
              <w:bottom w:val="none" w:sz="4" w:space="0" w:color="000000"/>
            </w:tcBorders>
            <w:shd w:val="clear" w:color="auto" w:fill="auto"/>
          </w:tcPr>
          <w:p w:rsidR="00EB4E35" w:rsidRDefault="00C7630E">
            <w:pPr>
              <w:rPr>
                <w:rFonts w:ascii="Arial" w:hAnsi="Arial" w:cs="Arial"/>
                <w:sz w:val="18"/>
                <w:lang w:val="en-US"/>
              </w:rPr>
            </w:pPr>
            <w:r>
              <w:rPr>
                <w:rFonts w:ascii="Arial" w:hAnsi="Arial" w:cs="Arial"/>
                <w:sz w:val="18"/>
                <w:lang w:val="en-US"/>
              </w:rPr>
              <w:t>„The creation of the Weimar Republic“, in: The Interwar Years 1918 – 1933, Cornelsen 2019</w:t>
            </w:r>
          </w:p>
        </w:tc>
        <w:tc>
          <w:tcPr>
            <w:tcW w:w="1560" w:type="dxa"/>
            <w:tcBorders>
              <w:top w:val="none" w:sz="4" w:space="0" w:color="000000"/>
              <w:bottom w:val="none" w:sz="4" w:space="0" w:color="000000"/>
            </w:tcBorders>
            <w:shd w:val="clear" w:color="auto" w:fill="auto"/>
          </w:tcPr>
          <w:p w:rsidR="00EB4E35" w:rsidRDefault="00C7630E">
            <w:pPr>
              <w:rPr>
                <w:rFonts w:ascii="Arial" w:hAnsi="Arial" w:cs="Arial"/>
                <w:sz w:val="18"/>
              </w:rPr>
            </w:pPr>
            <w:r>
              <w:rPr>
                <w:rFonts w:ascii="Arial" w:hAnsi="Arial" w:cs="Arial"/>
                <w:sz w:val="18"/>
              </w:rPr>
              <w:t>22 – 25</w:t>
            </w:r>
          </w:p>
        </w:tc>
      </w:tr>
      <w:tr w:rsidR="00EB4E35">
        <w:trPr>
          <w:trHeight w:val="284"/>
        </w:trPr>
        <w:tc>
          <w:tcPr>
            <w:tcW w:w="2802" w:type="dxa"/>
            <w:vMerge/>
            <w:shd w:val="clear" w:color="auto" w:fill="D9D9D9"/>
          </w:tcPr>
          <w:p w:rsidR="00EB4E35" w:rsidRDefault="00EB4E35">
            <w:pPr>
              <w:spacing w:before="100" w:beforeAutospacing="1" w:after="100" w:afterAutospacing="1"/>
              <w:rPr>
                <w:rFonts w:ascii="Arial" w:eastAsia="Times New Roman" w:hAnsi="Arial" w:cs="Arial"/>
                <w:i/>
                <w:iCs/>
                <w:color w:val="000000"/>
                <w:sz w:val="19"/>
                <w:szCs w:val="19"/>
              </w:rPr>
            </w:pPr>
          </w:p>
        </w:tc>
        <w:tc>
          <w:tcPr>
            <w:tcW w:w="10347" w:type="dxa"/>
            <w:tcBorders>
              <w:top w:val="none" w:sz="4" w:space="0" w:color="000000"/>
              <w:bottom w:val="none" w:sz="4" w:space="0" w:color="000000"/>
            </w:tcBorders>
            <w:shd w:val="clear" w:color="auto" w:fill="auto"/>
          </w:tcPr>
          <w:p w:rsidR="00EB4E35" w:rsidRDefault="00C7630E">
            <w:pPr>
              <w:rPr>
                <w:rFonts w:ascii="Arial" w:hAnsi="Arial" w:cs="Arial"/>
                <w:sz w:val="18"/>
                <w:lang w:val="en-US"/>
              </w:rPr>
            </w:pPr>
            <w:r>
              <w:rPr>
                <w:rFonts w:ascii="Arial" w:hAnsi="Arial" w:cs="Arial"/>
                <w:sz w:val="18"/>
                <w:lang w:val="en-US"/>
              </w:rPr>
              <w:t>„Crisis and constitutuion: Scrambling for power in Germany after World War I, in: Spotlight on History, Cornelsen 2007</w:t>
            </w:r>
          </w:p>
        </w:tc>
        <w:tc>
          <w:tcPr>
            <w:tcW w:w="1560" w:type="dxa"/>
            <w:tcBorders>
              <w:top w:val="none" w:sz="4" w:space="0" w:color="000000"/>
              <w:bottom w:val="none" w:sz="4" w:space="0" w:color="000000"/>
            </w:tcBorders>
            <w:shd w:val="clear" w:color="auto" w:fill="auto"/>
          </w:tcPr>
          <w:p w:rsidR="00EB4E35" w:rsidRDefault="00C7630E">
            <w:pPr>
              <w:rPr>
                <w:rFonts w:ascii="Arial" w:hAnsi="Arial" w:cs="Arial"/>
                <w:sz w:val="18"/>
              </w:rPr>
            </w:pPr>
            <w:r>
              <w:rPr>
                <w:rFonts w:ascii="Arial" w:hAnsi="Arial" w:cs="Arial"/>
                <w:sz w:val="18"/>
              </w:rPr>
              <w:t>36 – 37</w:t>
            </w:r>
          </w:p>
        </w:tc>
      </w:tr>
      <w:tr w:rsidR="00EB4E35">
        <w:trPr>
          <w:trHeight w:val="284"/>
        </w:trPr>
        <w:tc>
          <w:tcPr>
            <w:tcW w:w="2802" w:type="dxa"/>
            <w:vMerge/>
            <w:shd w:val="clear" w:color="auto" w:fill="D9D9D9"/>
          </w:tcPr>
          <w:p w:rsidR="00EB4E35" w:rsidRDefault="00EB4E35">
            <w:pPr>
              <w:spacing w:before="100" w:beforeAutospacing="1" w:after="100" w:afterAutospacing="1"/>
              <w:rPr>
                <w:rFonts w:ascii="Arial" w:eastAsia="Times New Roman" w:hAnsi="Arial" w:cs="Arial"/>
                <w:i/>
                <w:iCs/>
                <w:color w:val="000000"/>
                <w:sz w:val="19"/>
                <w:szCs w:val="19"/>
              </w:rPr>
            </w:pPr>
          </w:p>
        </w:tc>
        <w:tc>
          <w:tcPr>
            <w:tcW w:w="10347" w:type="dxa"/>
            <w:tcBorders>
              <w:top w:val="none" w:sz="4" w:space="0" w:color="000000"/>
              <w:bottom w:val="none" w:sz="4" w:space="0" w:color="000000"/>
            </w:tcBorders>
            <w:shd w:val="clear" w:color="auto" w:fill="auto"/>
          </w:tcPr>
          <w:p w:rsidR="00EB4E35" w:rsidRDefault="00C7630E">
            <w:pPr>
              <w:rPr>
                <w:rFonts w:ascii="Arial" w:hAnsi="Arial" w:cs="Arial"/>
                <w:sz w:val="18"/>
                <w:lang w:val="en-US"/>
              </w:rPr>
            </w:pPr>
            <w:r>
              <w:rPr>
                <w:rFonts w:ascii="Arial" w:hAnsi="Arial" w:cs="Arial"/>
                <w:sz w:val="18"/>
                <w:lang w:val="en-US"/>
              </w:rPr>
              <w:t>“For and against democracy: Supporting or fighting the new republic“, in: Spotlight on History, Cornelsen 2007</w:t>
            </w:r>
          </w:p>
        </w:tc>
        <w:tc>
          <w:tcPr>
            <w:tcW w:w="1560" w:type="dxa"/>
            <w:tcBorders>
              <w:top w:val="none" w:sz="4" w:space="0" w:color="000000"/>
              <w:bottom w:val="none" w:sz="4" w:space="0" w:color="000000"/>
            </w:tcBorders>
            <w:shd w:val="clear" w:color="auto" w:fill="auto"/>
          </w:tcPr>
          <w:p w:rsidR="00EB4E35" w:rsidRDefault="00C7630E">
            <w:pPr>
              <w:rPr>
                <w:rFonts w:ascii="Arial" w:hAnsi="Arial" w:cs="Arial"/>
                <w:sz w:val="18"/>
              </w:rPr>
            </w:pPr>
            <w:r>
              <w:rPr>
                <w:rFonts w:ascii="Arial" w:hAnsi="Arial" w:cs="Arial"/>
                <w:sz w:val="18"/>
              </w:rPr>
              <w:t>38 - 39</w:t>
            </w:r>
          </w:p>
        </w:tc>
      </w:tr>
      <w:tr w:rsidR="00B5376D">
        <w:trPr>
          <w:trHeight w:val="284"/>
        </w:trPr>
        <w:tc>
          <w:tcPr>
            <w:tcW w:w="2802" w:type="dxa"/>
            <w:vMerge/>
            <w:shd w:val="clear" w:color="auto" w:fill="D9D9D9"/>
          </w:tcPr>
          <w:p w:rsidR="00B5376D" w:rsidRDefault="00B5376D">
            <w:pPr>
              <w:spacing w:before="100" w:beforeAutospacing="1" w:after="100" w:afterAutospacing="1"/>
              <w:rPr>
                <w:rFonts w:ascii="Arial" w:eastAsia="Times New Roman" w:hAnsi="Arial" w:cs="Arial"/>
                <w:i/>
                <w:iCs/>
                <w:color w:val="000000"/>
                <w:sz w:val="19"/>
                <w:szCs w:val="19"/>
              </w:rPr>
            </w:pPr>
          </w:p>
        </w:tc>
        <w:tc>
          <w:tcPr>
            <w:tcW w:w="10347" w:type="dxa"/>
            <w:tcBorders>
              <w:top w:val="none" w:sz="4" w:space="0" w:color="000000"/>
              <w:bottom w:val="none" w:sz="4" w:space="0" w:color="000000"/>
            </w:tcBorders>
            <w:shd w:val="clear" w:color="auto" w:fill="auto"/>
          </w:tcPr>
          <w:p w:rsidR="00B5376D" w:rsidRDefault="00B5376D" w:rsidP="00CB62E0">
            <w:pPr>
              <w:rPr>
                <w:rFonts w:ascii="Arial" w:hAnsi="Arial" w:cs="Arial"/>
                <w:sz w:val="18"/>
                <w:lang w:val="en-US"/>
              </w:rPr>
            </w:pPr>
            <w:r>
              <w:rPr>
                <w:rFonts w:ascii="Arial" w:hAnsi="Arial" w:cs="Arial"/>
                <w:sz w:val="18"/>
                <w:lang w:val="en-US"/>
              </w:rPr>
              <w:t>“Germany: the Weimar Republic and the rise of Hitler”, in: The twenties century world - war, revolution and technology, Cambridge University Press 1998</w:t>
            </w:r>
          </w:p>
        </w:tc>
        <w:tc>
          <w:tcPr>
            <w:tcW w:w="1560" w:type="dxa"/>
            <w:tcBorders>
              <w:top w:val="none" w:sz="4" w:space="0" w:color="000000"/>
              <w:bottom w:val="none" w:sz="4" w:space="0" w:color="000000"/>
            </w:tcBorders>
            <w:shd w:val="clear" w:color="auto" w:fill="auto"/>
          </w:tcPr>
          <w:p w:rsidR="00B5376D" w:rsidRDefault="00B5376D" w:rsidP="00CB62E0">
            <w:pPr>
              <w:rPr>
                <w:rFonts w:ascii="Arial" w:hAnsi="Arial" w:cs="Arial"/>
                <w:sz w:val="18"/>
              </w:rPr>
            </w:pPr>
            <w:r>
              <w:rPr>
                <w:rFonts w:ascii="Arial" w:hAnsi="Arial" w:cs="Arial"/>
                <w:sz w:val="18"/>
              </w:rPr>
              <w:t>51 - 59</w:t>
            </w:r>
          </w:p>
        </w:tc>
      </w:tr>
      <w:tr w:rsidR="00B5376D">
        <w:trPr>
          <w:trHeight w:val="284"/>
        </w:trPr>
        <w:tc>
          <w:tcPr>
            <w:tcW w:w="2802" w:type="dxa"/>
            <w:vMerge/>
            <w:shd w:val="clear" w:color="auto" w:fill="D9D9D9"/>
          </w:tcPr>
          <w:p w:rsidR="00B5376D" w:rsidRDefault="00B5376D">
            <w:pPr>
              <w:spacing w:before="100" w:beforeAutospacing="1" w:after="100" w:afterAutospacing="1"/>
              <w:rPr>
                <w:rFonts w:ascii="Arial" w:eastAsia="Times New Roman" w:hAnsi="Arial" w:cs="Arial"/>
                <w:i/>
                <w:iCs/>
                <w:color w:val="000000"/>
                <w:sz w:val="19"/>
                <w:szCs w:val="19"/>
              </w:rPr>
            </w:pPr>
          </w:p>
        </w:tc>
        <w:tc>
          <w:tcPr>
            <w:tcW w:w="10347" w:type="dxa"/>
            <w:tcBorders>
              <w:top w:val="none" w:sz="4" w:space="0" w:color="000000"/>
              <w:bottom w:val="none" w:sz="4" w:space="0" w:color="000000"/>
            </w:tcBorders>
            <w:shd w:val="clear" w:color="auto" w:fill="auto"/>
          </w:tcPr>
          <w:p w:rsidR="00B5376D" w:rsidRDefault="00B5376D">
            <w:pPr>
              <w:rPr>
                <w:rFonts w:ascii="Arial" w:hAnsi="Arial" w:cs="Arial"/>
                <w:sz w:val="18"/>
                <w:lang w:val="en-US"/>
              </w:rPr>
            </w:pPr>
          </w:p>
        </w:tc>
        <w:tc>
          <w:tcPr>
            <w:tcW w:w="1560" w:type="dxa"/>
            <w:tcBorders>
              <w:top w:val="none" w:sz="4" w:space="0" w:color="000000"/>
              <w:bottom w:val="none" w:sz="4" w:space="0" w:color="000000"/>
            </w:tcBorders>
            <w:shd w:val="clear" w:color="auto" w:fill="auto"/>
          </w:tcPr>
          <w:p w:rsidR="00B5376D" w:rsidRDefault="00B5376D">
            <w:pPr>
              <w:rPr>
                <w:rFonts w:ascii="Arial" w:hAnsi="Arial" w:cs="Arial"/>
                <w:sz w:val="18"/>
              </w:rPr>
            </w:pPr>
          </w:p>
        </w:tc>
      </w:tr>
      <w:tr w:rsidR="00B5376D">
        <w:trPr>
          <w:trHeight w:val="284"/>
        </w:trPr>
        <w:tc>
          <w:tcPr>
            <w:tcW w:w="2802" w:type="dxa"/>
            <w:vMerge/>
            <w:shd w:val="clear" w:color="auto" w:fill="D9D9D9"/>
          </w:tcPr>
          <w:p w:rsidR="00B5376D" w:rsidRDefault="00B5376D">
            <w:pPr>
              <w:rPr>
                <w:rFonts w:ascii="Arial" w:hAnsi="Arial" w:cs="Arial"/>
                <w:sz w:val="18"/>
                <w:szCs w:val="18"/>
                <w:lang w:val="en-GB"/>
              </w:rPr>
            </w:pPr>
          </w:p>
        </w:tc>
        <w:tc>
          <w:tcPr>
            <w:tcW w:w="10347" w:type="dxa"/>
            <w:tcBorders>
              <w:top w:val="none" w:sz="4" w:space="0" w:color="000000"/>
              <w:bottom w:val="single" w:sz="4" w:space="0" w:color="auto"/>
            </w:tcBorders>
            <w:shd w:val="clear" w:color="auto" w:fill="auto"/>
          </w:tcPr>
          <w:p w:rsidR="00B5376D" w:rsidRDefault="00B5376D">
            <w:pPr>
              <w:rPr>
                <w:rFonts w:ascii="Arial" w:hAnsi="Arial" w:cs="Arial"/>
                <w:sz w:val="18"/>
                <w:lang w:val="en-US"/>
              </w:rPr>
            </w:pPr>
          </w:p>
        </w:tc>
        <w:tc>
          <w:tcPr>
            <w:tcW w:w="1560" w:type="dxa"/>
            <w:tcBorders>
              <w:top w:val="none" w:sz="4" w:space="0" w:color="000000"/>
              <w:bottom w:val="single" w:sz="4" w:space="0" w:color="auto"/>
            </w:tcBorders>
            <w:shd w:val="clear" w:color="auto" w:fill="auto"/>
          </w:tcPr>
          <w:p w:rsidR="00B5376D" w:rsidRDefault="00B5376D">
            <w:pPr>
              <w:rPr>
                <w:rFonts w:ascii="Arial" w:hAnsi="Arial" w:cs="Arial"/>
                <w:sz w:val="18"/>
              </w:rPr>
            </w:pPr>
          </w:p>
        </w:tc>
      </w:tr>
      <w:tr w:rsidR="00B5376D">
        <w:trPr>
          <w:trHeight w:val="284"/>
        </w:trPr>
        <w:tc>
          <w:tcPr>
            <w:tcW w:w="2802" w:type="dxa"/>
            <w:vMerge w:val="restart"/>
            <w:tcBorders>
              <w:right w:val="single" w:sz="4" w:space="0" w:color="auto"/>
            </w:tcBorders>
            <w:shd w:val="clear" w:color="auto" w:fill="D9D9D9"/>
          </w:tcPr>
          <w:p w:rsidR="00B5376D" w:rsidRDefault="00B5376D">
            <w:pPr>
              <w:spacing w:before="100" w:beforeAutospacing="1" w:after="100" w:afterAutospacing="1"/>
              <w:rPr>
                <w:rFonts w:ascii="Arial" w:eastAsia="Times New Roman" w:hAnsi="Arial" w:cs="Arial"/>
                <w:color w:val="000000"/>
                <w:sz w:val="19"/>
                <w:szCs w:val="19"/>
              </w:rPr>
            </w:pPr>
            <w:r>
              <w:rPr>
                <w:rFonts w:ascii="Arial" w:eastAsia="Times New Roman" w:hAnsi="Arial" w:cs="Arial"/>
                <w:color w:val="000000"/>
                <w:sz w:val="19"/>
                <w:szCs w:val="19"/>
              </w:rPr>
              <w:t>Krisenjahre der jungen Republik bis 1923; innen- und außenpolitische Konsolidierung</w:t>
            </w:r>
          </w:p>
        </w:tc>
        <w:tc>
          <w:tcPr>
            <w:tcW w:w="10347" w:type="dxa"/>
            <w:tcBorders>
              <w:top w:val="single" w:sz="4" w:space="0" w:color="auto"/>
              <w:left w:val="single" w:sz="4" w:space="0" w:color="auto"/>
              <w:bottom w:val="none" w:sz="4" w:space="0" w:color="000000"/>
              <w:right w:val="single" w:sz="4" w:space="0" w:color="auto"/>
            </w:tcBorders>
            <w:shd w:val="clear" w:color="auto" w:fill="auto"/>
          </w:tcPr>
          <w:p w:rsidR="00B5376D" w:rsidRDefault="00B5376D">
            <w:pPr>
              <w:rPr>
                <w:rFonts w:ascii="Arial" w:hAnsi="Arial" w:cs="Arial"/>
                <w:sz w:val="18"/>
                <w:lang w:val="en-US"/>
              </w:rPr>
            </w:pPr>
            <w:r>
              <w:rPr>
                <w:rFonts w:ascii="Arial" w:hAnsi="Arial" w:cs="Arial"/>
                <w:sz w:val="18"/>
                <w:lang w:val="en-US"/>
              </w:rPr>
              <w:t>„Years of Unrest 1919 – 23“, in: Exploring History 2, Westermann Verlag 2019</w:t>
            </w:r>
          </w:p>
        </w:tc>
        <w:tc>
          <w:tcPr>
            <w:tcW w:w="1560" w:type="dxa"/>
            <w:tcBorders>
              <w:top w:val="single" w:sz="4" w:space="0" w:color="auto"/>
              <w:left w:val="single" w:sz="4" w:space="0" w:color="auto"/>
              <w:bottom w:val="none" w:sz="4" w:space="0" w:color="000000"/>
            </w:tcBorders>
            <w:shd w:val="clear" w:color="auto" w:fill="auto"/>
          </w:tcPr>
          <w:p w:rsidR="00B5376D" w:rsidRDefault="00B5376D">
            <w:pPr>
              <w:rPr>
                <w:rFonts w:ascii="Arial" w:hAnsi="Arial" w:cs="Arial"/>
                <w:sz w:val="18"/>
              </w:rPr>
            </w:pPr>
            <w:r>
              <w:rPr>
                <w:rFonts w:ascii="Arial" w:hAnsi="Arial" w:cs="Arial"/>
                <w:sz w:val="18"/>
              </w:rPr>
              <w:t>23 - 25</w:t>
            </w:r>
          </w:p>
        </w:tc>
      </w:tr>
      <w:tr w:rsidR="00B5376D">
        <w:trPr>
          <w:trHeight w:val="284"/>
        </w:trPr>
        <w:tc>
          <w:tcPr>
            <w:tcW w:w="2802" w:type="dxa"/>
            <w:vMerge/>
            <w:tcBorders>
              <w:right w:val="single" w:sz="4" w:space="0" w:color="auto"/>
            </w:tcBorders>
            <w:shd w:val="clear" w:color="auto" w:fill="D9D9D9"/>
          </w:tcPr>
          <w:p w:rsidR="00B5376D" w:rsidRDefault="00B5376D">
            <w:pPr>
              <w:rPr>
                <w:rFonts w:ascii="Arial" w:hAnsi="Arial" w:cs="Arial"/>
                <w:sz w:val="18"/>
              </w:rPr>
            </w:pPr>
          </w:p>
        </w:tc>
        <w:tc>
          <w:tcPr>
            <w:tcW w:w="10347" w:type="dxa"/>
            <w:tcBorders>
              <w:top w:val="none" w:sz="4" w:space="0" w:color="000000"/>
              <w:left w:val="single" w:sz="4" w:space="0" w:color="auto"/>
              <w:bottom w:val="none" w:sz="4" w:space="0" w:color="000000"/>
              <w:right w:val="single" w:sz="4" w:space="0" w:color="auto"/>
            </w:tcBorders>
            <w:shd w:val="clear" w:color="auto" w:fill="auto"/>
          </w:tcPr>
          <w:p w:rsidR="00B5376D" w:rsidRDefault="00B5376D">
            <w:pPr>
              <w:rPr>
                <w:rFonts w:ascii="Arial" w:hAnsi="Arial" w:cs="Arial"/>
                <w:sz w:val="18"/>
                <w:lang w:val="en-US"/>
              </w:rPr>
            </w:pPr>
            <w:r>
              <w:rPr>
                <w:rFonts w:ascii="Arial" w:hAnsi="Arial" w:cs="Arial"/>
                <w:sz w:val="18"/>
                <w:lang w:val="en-US"/>
              </w:rPr>
              <w:t>„Year of Crises – 1923“, in: Exploring History 2, Westermann Verlag 2019</w:t>
            </w:r>
          </w:p>
        </w:tc>
        <w:tc>
          <w:tcPr>
            <w:tcW w:w="1560" w:type="dxa"/>
            <w:tcBorders>
              <w:top w:val="none" w:sz="4" w:space="0" w:color="000000"/>
              <w:left w:val="single" w:sz="4" w:space="0" w:color="auto"/>
              <w:bottom w:val="none" w:sz="4" w:space="0" w:color="000000"/>
            </w:tcBorders>
            <w:shd w:val="clear" w:color="auto" w:fill="auto"/>
          </w:tcPr>
          <w:p w:rsidR="00B5376D" w:rsidRDefault="00B5376D">
            <w:pPr>
              <w:rPr>
                <w:rFonts w:ascii="Arial" w:hAnsi="Arial" w:cs="Arial"/>
                <w:sz w:val="18"/>
              </w:rPr>
            </w:pPr>
            <w:r>
              <w:rPr>
                <w:rFonts w:ascii="Arial" w:hAnsi="Arial" w:cs="Arial"/>
                <w:sz w:val="18"/>
              </w:rPr>
              <w:t>26 - 27</w:t>
            </w:r>
          </w:p>
        </w:tc>
      </w:tr>
      <w:tr w:rsidR="00B5376D">
        <w:trPr>
          <w:trHeight w:val="284"/>
        </w:trPr>
        <w:tc>
          <w:tcPr>
            <w:tcW w:w="2802" w:type="dxa"/>
            <w:vMerge/>
            <w:tcBorders>
              <w:right w:val="single" w:sz="4" w:space="0" w:color="auto"/>
            </w:tcBorders>
            <w:shd w:val="clear" w:color="auto" w:fill="D9D9D9"/>
          </w:tcPr>
          <w:p w:rsidR="00B5376D" w:rsidRDefault="00B5376D">
            <w:pPr>
              <w:rPr>
                <w:rFonts w:ascii="Arial" w:hAnsi="Arial" w:cs="Arial"/>
                <w:sz w:val="18"/>
              </w:rPr>
            </w:pPr>
          </w:p>
        </w:tc>
        <w:tc>
          <w:tcPr>
            <w:tcW w:w="10347" w:type="dxa"/>
            <w:tcBorders>
              <w:top w:val="none" w:sz="4" w:space="0" w:color="000000"/>
              <w:left w:val="single" w:sz="4" w:space="0" w:color="auto"/>
              <w:bottom w:val="none" w:sz="4" w:space="0" w:color="000000"/>
              <w:right w:val="single" w:sz="4" w:space="0" w:color="auto"/>
            </w:tcBorders>
            <w:shd w:val="clear" w:color="auto" w:fill="auto"/>
          </w:tcPr>
          <w:p w:rsidR="00B5376D" w:rsidRDefault="00B5376D">
            <w:pPr>
              <w:rPr>
                <w:rFonts w:ascii="Arial" w:hAnsi="Arial" w:cs="Arial"/>
                <w:sz w:val="18"/>
                <w:lang w:val="en-US"/>
              </w:rPr>
            </w:pPr>
            <w:r>
              <w:rPr>
                <w:rFonts w:ascii="Arial" w:hAnsi="Arial" w:cs="Arial"/>
                <w:sz w:val="18"/>
                <w:lang w:val="en-US"/>
              </w:rPr>
              <w:t>„The Stresemann Era: Stabilizing the Republic“, in: Exploring History 2, Westermann Verlag 2019</w:t>
            </w:r>
          </w:p>
        </w:tc>
        <w:tc>
          <w:tcPr>
            <w:tcW w:w="1560" w:type="dxa"/>
            <w:tcBorders>
              <w:top w:val="none" w:sz="4" w:space="0" w:color="000000"/>
              <w:left w:val="single" w:sz="4" w:space="0" w:color="auto"/>
              <w:bottom w:val="none" w:sz="4" w:space="0" w:color="000000"/>
            </w:tcBorders>
            <w:shd w:val="clear" w:color="auto" w:fill="auto"/>
          </w:tcPr>
          <w:p w:rsidR="00B5376D" w:rsidRDefault="00B5376D">
            <w:pPr>
              <w:rPr>
                <w:rFonts w:ascii="Arial" w:hAnsi="Arial" w:cs="Arial"/>
                <w:sz w:val="18"/>
              </w:rPr>
            </w:pPr>
            <w:r>
              <w:rPr>
                <w:rFonts w:ascii="Arial" w:hAnsi="Arial" w:cs="Arial"/>
                <w:sz w:val="18"/>
              </w:rPr>
              <w:t>28 - 29</w:t>
            </w:r>
          </w:p>
        </w:tc>
      </w:tr>
      <w:tr w:rsidR="00B5376D">
        <w:trPr>
          <w:trHeight w:val="284"/>
        </w:trPr>
        <w:tc>
          <w:tcPr>
            <w:tcW w:w="2802" w:type="dxa"/>
            <w:vMerge/>
            <w:tcBorders>
              <w:right w:val="single" w:sz="4" w:space="0" w:color="auto"/>
            </w:tcBorders>
            <w:shd w:val="clear" w:color="auto" w:fill="D9D9D9"/>
          </w:tcPr>
          <w:p w:rsidR="00B5376D" w:rsidRDefault="00B5376D">
            <w:pPr>
              <w:rPr>
                <w:rFonts w:ascii="Arial" w:hAnsi="Arial" w:cs="Arial"/>
                <w:sz w:val="18"/>
              </w:rPr>
            </w:pPr>
          </w:p>
        </w:tc>
        <w:tc>
          <w:tcPr>
            <w:tcW w:w="10347" w:type="dxa"/>
            <w:tcBorders>
              <w:top w:val="none" w:sz="4" w:space="0" w:color="000000"/>
              <w:left w:val="single" w:sz="4" w:space="0" w:color="auto"/>
              <w:bottom w:val="none" w:sz="4" w:space="0" w:color="000000"/>
              <w:right w:val="single" w:sz="4" w:space="0" w:color="auto"/>
            </w:tcBorders>
            <w:shd w:val="clear" w:color="auto" w:fill="auto"/>
          </w:tcPr>
          <w:p w:rsidR="00B5376D" w:rsidRDefault="00B5376D">
            <w:pPr>
              <w:rPr>
                <w:rFonts w:ascii="Arial" w:hAnsi="Arial" w:cs="Arial"/>
                <w:sz w:val="18"/>
                <w:lang w:val="en-US"/>
              </w:rPr>
            </w:pPr>
            <w:r>
              <w:rPr>
                <w:rFonts w:ascii="Arial" w:hAnsi="Arial" w:cs="Arial"/>
                <w:sz w:val="18"/>
                <w:lang w:val="en-US"/>
              </w:rPr>
              <w:t>„A young republic in crisis“, in: The Interwar Years 1918 – 1933, Cornelsen 2019</w:t>
            </w:r>
          </w:p>
        </w:tc>
        <w:tc>
          <w:tcPr>
            <w:tcW w:w="1560" w:type="dxa"/>
            <w:tcBorders>
              <w:top w:val="none" w:sz="4" w:space="0" w:color="000000"/>
              <w:left w:val="single" w:sz="4" w:space="0" w:color="auto"/>
              <w:bottom w:val="none" w:sz="4" w:space="0" w:color="000000"/>
            </w:tcBorders>
            <w:shd w:val="clear" w:color="auto" w:fill="auto"/>
          </w:tcPr>
          <w:p w:rsidR="00B5376D" w:rsidRDefault="00B5376D">
            <w:pPr>
              <w:rPr>
                <w:rFonts w:ascii="Arial" w:hAnsi="Arial" w:cs="Arial"/>
                <w:sz w:val="18"/>
              </w:rPr>
            </w:pPr>
            <w:r>
              <w:rPr>
                <w:rFonts w:ascii="Arial" w:hAnsi="Arial" w:cs="Arial"/>
                <w:sz w:val="18"/>
              </w:rPr>
              <w:t>26 - 28</w:t>
            </w:r>
          </w:p>
        </w:tc>
      </w:tr>
      <w:tr w:rsidR="00B5376D">
        <w:trPr>
          <w:trHeight w:val="284"/>
        </w:trPr>
        <w:tc>
          <w:tcPr>
            <w:tcW w:w="2802" w:type="dxa"/>
            <w:vMerge/>
            <w:tcBorders>
              <w:right w:val="single" w:sz="4" w:space="0" w:color="auto"/>
            </w:tcBorders>
            <w:shd w:val="clear" w:color="auto" w:fill="D9D9D9"/>
          </w:tcPr>
          <w:p w:rsidR="00B5376D" w:rsidRDefault="00B5376D">
            <w:pPr>
              <w:rPr>
                <w:rFonts w:ascii="Arial" w:hAnsi="Arial" w:cs="Arial"/>
                <w:sz w:val="18"/>
              </w:rPr>
            </w:pPr>
          </w:p>
        </w:tc>
        <w:tc>
          <w:tcPr>
            <w:tcW w:w="10347" w:type="dxa"/>
            <w:tcBorders>
              <w:top w:val="none" w:sz="4" w:space="0" w:color="000000"/>
              <w:left w:val="single" w:sz="4" w:space="0" w:color="auto"/>
              <w:bottom w:val="none" w:sz="4" w:space="0" w:color="000000"/>
              <w:right w:val="single" w:sz="4" w:space="0" w:color="auto"/>
            </w:tcBorders>
            <w:shd w:val="clear" w:color="auto" w:fill="auto"/>
          </w:tcPr>
          <w:p w:rsidR="00B5376D" w:rsidRDefault="00B5376D" w:rsidP="00CB62E0">
            <w:pPr>
              <w:rPr>
                <w:rFonts w:ascii="Arial" w:hAnsi="Arial" w:cs="Arial"/>
                <w:sz w:val="18"/>
                <w:lang w:val="en-US"/>
              </w:rPr>
            </w:pPr>
            <w:r>
              <w:rPr>
                <w:rFonts w:ascii="Arial" w:hAnsi="Arial" w:cs="Arial"/>
                <w:sz w:val="18"/>
                <w:lang w:val="en-US"/>
              </w:rPr>
              <w:t>„Coercion and misery – questioning evidence: Finding out what really happened in Germany in 1923</w:t>
            </w:r>
          </w:p>
        </w:tc>
        <w:tc>
          <w:tcPr>
            <w:tcW w:w="1560" w:type="dxa"/>
            <w:tcBorders>
              <w:top w:val="none" w:sz="4" w:space="0" w:color="000000"/>
              <w:left w:val="single" w:sz="4" w:space="0" w:color="auto"/>
              <w:bottom w:val="none" w:sz="4" w:space="0" w:color="000000"/>
            </w:tcBorders>
            <w:shd w:val="clear" w:color="auto" w:fill="auto"/>
          </w:tcPr>
          <w:p w:rsidR="00B5376D" w:rsidRPr="00B5376D" w:rsidRDefault="00B5376D" w:rsidP="00CB62E0">
            <w:pPr>
              <w:rPr>
                <w:rFonts w:ascii="Arial" w:hAnsi="Arial" w:cs="Arial"/>
                <w:sz w:val="18"/>
              </w:rPr>
            </w:pPr>
            <w:r>
              <w:rPr>
                <w:rFonts w:ascii="Arial" w:hAnsi="Arial" w:cs="Arial"/>
                <w:sz w:val="18"/>
              </w:rPr>
              <w:t>40 – 43</w:t>
            </w:r>
          </w:p>
        </w:tc>
      </w:tr>
      <w:tr w:rsidR="00B5376D">
        <w:trPr>
          <w:trHeight w:val="284"/>
        </w:trPr>
        <w:tc>
          <w:tcPr>
            <w:tcW w:w="2802" w:type="dxa"/>
            <w:vMerge/>
            <w:tcBorders>
              <w:right w:val="single" w:sz="4" w:space="0" w:color="auto"/>
            </w:tcBorders>
            <w:shd w:val="clear" w:color="auto" w:fill="D9D9D9"/>
          </w:tcPr>
          <w:p w:rsidR="00B5376D" w:rsidRDefault="00B5376D">
            <w:pPr>
              <w:rPr>
                <w:rFonts w:ascii="Arial" w:hAnsi="Arial" w:cs="Arial"/>
                <w:sz w:val="18"/>
              </w:rPr>
            </w:pPr>
          </w:p>
        </w:tc>
        <w:tc>
          <w:tcPr>
            <w:tcW w:w="10347" w:type="dxa"/>
            <w:tcBorders>
              <w:top w:val="none" w:sz="4" w:space="0" w:color="000000"/>
              <w:left w:val="single" w:sz="4" w:space="0" w:color="auto"/>
              <w:bottom w:val="none" w:sz="4" w:space="0" w:color="000000"/>
              <w:right w:val="single" w:sz="4" w:space="0" w:color="auto"/>
            </w:tcBorders>
            <w:shd w:val="clear" w:color="auto" w:fill="auto"/>
          </w:tcPr>
          <w:p w:rsidR="00B5376D" w:rsidRDefault="00B5376D">
            <w:pPr>
              <w:rPr>
                <w:rFonts w:ascii="Arial" w:hAnsi="Arial" w:cs="Arial"/>
                <w:sz w:val="18"/>
                <w:lang w:val="en-US"/>
              </w:rPr>
            </w:pPr>
          </w:p>
        </w:tc>
        <w:tc>
          <w:tcPr>
            <w:tcW w:w="1560" w:type="dxa"/>
            <w:tcBorders>
              <w:top w:val="none" w:sz="4" w:space="0" w:color="000000"/>
              <w:left w:val="single" w:sz="4" w:space="0" w:color="auto"/>
              <w:bottom w:val="none" w:sz="4" w:space="0" w:color="000000"/>
            </w:tcBorders>
            <w:shd w:val="clear" w:color="auto" w:fill="auto"/>
          </w:tcPr>
          <w:p w:rsidR="00B5376D" w:rsidRDefault="00B5376D">
            <w:pPr>
              <w:rPr>
                <w:rFonts w:ascii="Arial" w:hAnsi="Arial" w:cs="Arial"/>
                <w:sz w:val="18"/>
              </w:rPr>
            </w:pPr>
          </w:p>
        </w:tc>
      </w:tr>
      <w:tr w:rsidR="00B5376D">
        <w:trPr>
          <w:trHeight w:val="284"/>
        </w:trPr>
        <w:tc>
          <w:tcPr>
            <w:tcW w:w="2802" w:type="dxa"/>
            <w:vMerge/>
            <w:tcBorders>
              <w:right w:val="single" w:sz="4" w:space="0" w:color="auto"/>
            </w:tcBorders>
            <w:shd w:val="clear" w:color="auto" w:fill="D9D9D9"/>
          </w:tcPr>
          <w:p w:rsidR="00B5376D" w:rsidRDefault="00B5376D">
            <w:pPr>
              <w:rPr>
                <w:rFonts w:ascii="Arial" w:hAnsi="Arial" w:cs="Arial"/>
                <w:sz w:val="18"/>
              </w:rPr>
            </w:pPr>
          </w:p>
        </w:tc>
        <w:tc>
          <w:tcPr>
            <w:tcW w:w="10347" w:type="dxa"/>
            <w:tcBorders>
              <w:top w:val="none" w:sz="4" w:space="0" w:color="000000"/>
              <w:left w:val="single" w:sz="4" w:space="0" w:color="auto"/>
              <w:bottom w:val="none" w:sz="4" w:space="0" w:color="000000"/>
              <w:right w:val="single" w:sz="4" w:space="0" w:color="auto"/>
            </w:tcBorders>
            <w:shd w:val="clear" w:color="auto" w:fill="auto"/>
          </w:tcPr>
          <w:p w:rsidR="00B5376D" w:rsidRDefault="00B5376D">
            <w:pPr>
              <w:rPr>
                <w:rFonts w:ascii="Arial" w:hAnsi="Arial" w:cs="Arial"/>
                <w:sz w:val="18"/>
                <w:lang w:val="en-US"/>
              </w:rPr>
            </w:pPr>
          </w:p>
        </w:tc>
        <w:tc>
          <w:tcPr>
            <w:tcW w:w="1560" w:type="dxa"/>
            <w:tcBorders>
              <w:top w:val="none" w:sz="4" w:space="0" w:color="000000"/>
              <w:left w:val="single" w:sz="4" w:space="0" w:color="auto"/>
              <w:bottom w:val="none" w:sz="4" w:space="0" w:color="000000"/>
            </w:tcBorders>
            <w:shd w:val="clear" w:color="auto" w:fill="auto"/>
          </w:tcPr>
          <w:p w:rsidR="00B5376D" w:rsidRPr="00B5376D" w:rsidRDefault="00B5376D">
            <w:pPr>
              <w:rPr>
                <w:rFonts w:ascii="Arial" w:hAnsi="Arial" w:cs="Arial"/>
                <w:sz w:val="18"/>
              </w:rPr>
            </w:pPr>
          </w:p>
        </w:tc>
      </w:tr>
      <w:tr w:rsidR="00B5376D">
        <w:trPr>
          <w:trHeight w:val="284"/>
        </w:trPr>
        <w:tc>
          <w:tcPr>
            <w:tcW w:w="2802" w:type="dxa"/>
            <w:vMerge w:val="restart"/>
            <w:tcBorders>
              <w:right w:val="single" w:sz="4" w:space="0" w:color="auto"/>
            </w:tcBorders>
            <w:shd w:val="clear" w:color="auto" w:fill="D9D9D9"/>
          </w:tcPr>
          <w:p w:rsidR="00B5376D" w:rsidRDefault="00B5376D">
            <w:pPr>
              <w:spacing w:before="100" w:beforeAutospacing="1" w:after="100" w:afterAutospacing="1"/>
              <w:rPr>
                <w:rFonts w:ascii="Arial" w:eastAsia="Times New Roman" w:hAnsi="Arial" w:cs="Arial"/>
                <w:color w:val="000000"/>
                <w:sz w:val="19"/>
                <w:szCs w:val="19"/>
              </w:rPr>
            </w:pPr>
            <w:r>
              <w:rPr>
                <w:rFonts w:ascii="Arial" w:eastAsia="Times New Roman" w:hAnsi="Arial" w:cs="Arial"/>
                <w:color w:val="000000"/>
                <w:sz w:val="19"/>
                <w:szCs w:val="19"/>
              </w:rPr>
              <w:t xml:space="preserve">1920er-Jahre (u. a. Frauenbewegung/-wahlrecht, Fortschritt in Wissenschaft und Technik, Aufbruch in Kunst und Kultur): Beginn der Moderne in der Großstadt, Alltagsleben auf dem bayerischen Land zu Beginn des </w:t>
            </w:r>
            <w:r>
              <w:rPr>
                <w:rFonts w:ascii="Arial" w:eastAsia="Times New Roman" w:hAnsi="Arial" w:cs="Arial"/>
                <w:color w:val="000000"/>
                <w:sz w:val="19"/>
                <w:szCs w:val="19"/>
              </w:rPr>
              <w:br/>
              <w:t>20. Jahrhunderts</w:t>
            </w:r>
          </w:p>
        </w:tc>
        <w:tc>
          <w:tcPr>
            <w:tcW w:w="10347" w:type="dxa"/>
            <w:tcBorders>
              <w:top w:val="single" w:sz="4" w:space="0" w:color="auto"/>
              <w:left w:val="single" w:sz="4" w:space="0" w:color="auto"/>
              <w:bottom w:val="none" w:sz="4" w:space="0" w:color="000000"/>
              <w:right w:val="single" w:sz="4" w:space="0" w:color="auto"/>
            </w:tcBorders>
            <w:shd w:val="clear" w:color="auto" w:fill="auto"/>
          </w:tcPr>
          <w:p w:rsidR="00B5376D" w:rsidRPr="00B5376D" w:rsidRDefault="00B5376D">
            <w:pPr>
              <w:rPr>
                <w:rFonts w:ascii="Arial" w:hAnsi="Arial" w:cs="Arial"/>
                <w:sz w:val="18"/>
                <w:lang w:val="en-GB"/>
              </w:rPr>
            </w:pPr>
            <w:r w:rsidRPr="00B5376D">
              <w:rPr>
                <w:rFonts w:ascii="Arial" w:hAnsi="Arial" w:cs="Arial"/>
                <w:sz w:val="18"/>
                <w:lang w:val="en-GB"/>
              </w:rPr>
              <w:t>„The Golden Twenties“, in: Exploring History 2, Westermann Verlag 2019</w:t>
            </w:r>
          </w:p>
        </w:tc>
        <w:tc>
          <w:tcPr>
            <w:tcW w:w="1560" w:type="dxa"/>
            <w:tcBorders>
              <w:top w:val="single" w:sz="4" w:space="0" w:color="auto"/>
              <w:left w:val="single" w:sz="4" w:space="0" w:color="auto"/>
              <w:bottom w:val="none" w:sz="4" w:space="0" w:color="000000"/>
            </w:tcBorders>
            <w:shd w:val="clear" w:color="auto" w:fill="auto"/>
          </w:tcPr>
          <w:p w:rsidR="00B5376D" w:rsidRDefault="00B5376D">
            <w:pPr>
              <w:rPr>
                <w:rFonts w:ascii="Arial" w:hAnsi="Arial" w:cs="Arial"/>
                <w:sz w:val="18"/>
              </w:rPr>
            </w:pPr>
            <w:r>
              <w:rPr>
                <w:rFonts w:ascii="Arial" w:hAnsi="Arial" w:cs="Arial"/>
                <w:sz w:val="18"/>
              </w:rPr>
              <w:t>30 - 33</w:t>
            </w:r>
          </w:p>
        </w:tc>
      </w:tr>
      <w:tr w:rsidR="00B5376D">
        <w:trPr>
          <w:trHeight w:val="284"/>
        </w:trPr>
        <w:tc>
          <w:tcPr>
            <w:tcW w:w="2802" w:type="dxa"/>
            <w:vMerge/>
            <w:tcBorders>
              <w:right w:val="single" w:sz="4" w:space="0" w:color="auto"/>
            </w:tcBorders>
            <w:shd w:val="clear" w:color="auto" w:fill="D9D9D9"/>
          </w:tcPr>
          <w:p w:rsidR="00B5376D" w:rsidRDefault="00B5376D">
            <w:pPr>
              <w:rPr>
                <w:rFonts w:ascii="Arial" w:hAnsi="Arial" w:cs="Arial"/>
                <w:sz w:val="18"/>
                <w:szCs w:val="18"/>
              </w:rPr>
            </w:pPr>
          </w:p>
        </w:tc>
        <w:tc>
          <w:tcPr>
            <w:tcW w:w="10347" w:type="dxa"/>
            <w:tcBorders>
              <w:top w:val="none" w:sz="4" w:space="0" w:color="000000"/>
              <w:left w:val="single" w:sz="4" w:space="0" w:color="auto"/>
              <w:bottom w:val="none" w:sz="4" w:space="0" w:color="000000"/>
              <w:right w:val="single" w:sz="4" w:space="0" w:color="auto"/>
            </w:tcBorders>
            <w:shd w:val="clear" w:color="auto" w:fill="auto"/>
          </w:tcPr>
          <w:p w:rsidR="00B5376D" w:rsidRDefault="00B5376D">
            <w:pPr>
              <w:rPr>
                <w:rFonts w:ascii="Arial" w:hAnsi="Arial" w:cs="Arial"/>
                <w:sz w:val="18"/>
                <w:lang w:val="en-US"/>
              </w:rPr>
            </w:pPr>
            <w:r w:rsidRPr="00B5376D">
              <w:rPr>
                <w:rFonts w:ascii="Arial" w:hAnsi="Arial" w:cs="Arial"/>
                <w:sz w:val="18"/>
                <w:lang w:val="en-GB"/>
              </w:rPr>
              <w:t xml:space="preserve">„The Golden Twenties“, in: The Interwar Years </w:t>
            </w:r>
            <w:r>
              <w:rPr>
                <w:rFonts w:ascii="Arial" w:hAnsi="Arial" w:cs="Arial"/>
                <w:sz w:val="18"/>
                <w:lang w:val="en-US"/>
              </w:rPr>
              <w:t>1918 – 1933, Cornelsen 2019</w:t>
            </w:r>
          </w:p>
        </w:tc>
        <w:tc>
          <w:tcPr>
            <w:tcW w:w="1560" w:type="dxa"/>
            <w:tcBorders>
              <w:top w:val="none" w:sz="4" w:space="0" w:color="000000"/>
              <w:left w:val="single" w:sz="4" w:space="0" w:color="auto"/>
              <w:bottom w:val="none" w:sz="4" w:space="0" w:color="000000"/>
            </w:tcBorders>
            <w:shd w:val="clear" w:color="auto" w:fill="auto"/>
          </w:tcPr>
          <w:p w:rsidR="00B5376D" w:rsidRDefault="00B5376D">
            <w:pPr>
              <w:rPr>
                <w:rFonts w:ascii="Arial" w:hAnsi="Arial" w:cs="Arial"/>
                <w:sz w:val="18"/>
              </w:rPr>
            </w:pPr>
            <w:r>
              <w:rPr>
                <w:rFonts w:ascii="Arial" w:hAnsi="Arial" w:cs="Arial"/>
                <w:sz w:val="18"/>
              </w:rPr>
              <w:t>29 - 31</w:t>
            </w:r>
          </w:p>
        </w:tc>
      </w:tr>
      <w:tr w:rsidR="00B5376D">
        <w:trPr>
          <w:trHeight w:val="284"/>
        </w:trPr>
        <w:tc>
          <w:tcPr>
            <w:tcW w:w="2802" w:type="dxa"/>
            <w:vMerge/>
            <w:tcBorders>
              <w:right w:val="single" w:sz="4" w:space="0" w:color="auto"/>
            </w:tcBorders>
            <w:shd w:val="clear" w:color="auto" w:fill="D9D9D9"/>
          </w:tcPr>
          <w:p w:rsidR="00B5376D" w:rsidRDefault="00B5376D">
            <w:pPr>
              <w:rPr>
                <w:rFonts w:ascii="Arial" w:hAnsi="Arial" w:cs="Arial"/>
                <w:sz w:val="18"/>
                <w:szCs w:val="18"/>
              </w:rPr>
            </w:pPr>
          </w:p>
        </w:tc>
        <w:tc>
          <w:tcPr>
            <w:tcW w:w="10347" w:type="dxa"/>
            <w:tcBorders>
              <w:top w:val="none" w:sz="4" w:space="0" w:color="000000"/>
              <w:left w:val="single" w:sz="4" w:space="0" w:color="auto"/>
              <w:bottom w:val="none" w:sz="4" w:space="0" w:color="000000"/>
              <w:right w:val="single" w:sz="4" w:space="0" w:color="auto"/>
            </w:tcBorders>
            <w:shd w:val="clear" w:color="auto" w:fill="auto"/>
          </w:tcPr>
          <w:p w:rsidR="00B5376D" w:rsidRDefault="00B5376D">
            <w:pPr>
              <w:rPr>
                <w:rFonts w:ascii="Arial" w:hAnsi="Arial" w:cs="Arial"/>
                <w:sz w:val="18"/>
                <w:lang w:val="en-US"/>
              </w:rPr>
            </w:pPr>
            <w:r>
              <w:rPr>
                <w:rFonts w:ascii="Arial" w:hAnsi="Arial" w:cs="Arial"/>
                <w:sz w:val="18"/>
                <w:lang w:val="en-US"/>
              </w:rPr>
              <w:t>„The Roaring Twenties“, in: Genial! Geschichte bilingual – Between the two World Wars, Lemberger 2016</w:t>
            </w:r>
          </w:p>
        </w:tc>
        <w:tc>
          <w:tcPr>
            <w:tcW w:w="1560" w:type="dxa"/>
            <w:tcBorders>
              <w:top w:val="none" w:sz="4" w:space="0" w:color="000000"/>
              <w:left w:val="single" w:sz="4" w:space="0" w:color="auto"/>
              <w:bottom w:val="none" w:sz="4" w:space="0" w:color="000000"/>
            </w:tcBorders>
            <w:shd w:val="clear" w:color="auto" w:fill="auto"/>
          </w:tcPr>
          <w:p w:rsidR="00B5376D" w:rsidRDefault="00B5376D">
            <w:pPr>
              <w:rPr>
                <w:rFonts w:ascii="Arial" w:hAnsi="Arial" w:cs="Arial"/>
                <w:sz w:val="18"/>
                <w:lang w:val="en-US"/>
              </w:rPr>
            </w:pPr>
            <w:r>
              <w:rPr>
                <w:rFonts w:ascii="Arial" w:hAnsi="Arial" w:cs="Arial"/>
                <w:sz w:val="18"/>
                <w:lang w:val="en-US"/>
              </w:rPr>
              <w:t>16 - 23</w:t>
            </w:r>
          </w:p>
        </w:tc>
      </w:tr>
      <w:tr w:rsidR="00B5376D">
        <w:trPr>
          <w:trHeight w:val="284"/>
        </w:trPr>
        <w:tc>
          <w:tcPr>
            <w:tcW w:w="2802" w:type="dxa"/>
            <w:vMerge/>
            <w:tcBorders>
              <w:right w:val="single" w:sz="4" w:space="0" w:color="auto"/>
            </w:tcBorders>
            <w:shd w:val="clear" w:color="auto" w:fill="D9D9D9"/>
          </w:tcPr>
          <w:p w:rsidR="00B5376D" w:rsidRDefault="00B5376D">
            <w:pPr>
              <w:rPr>
                <w:rFonts w:ascii="Arial" w:hAnsi="Arial" w:cs="Arial"/>
                <w:sz w:val="18"/>
                <w:szCs w:val="18"/>
                <w:lang w:val="en-US"/>
              </w:rPr>
            </w:pPr>
          </w:p>
        </w:tc>
        <w:tc>
          <w:tcPr>
            <w:tcW w:w="10347" w:type="dxa"/>
            <w:tcBorders>
              <w:top w:val="none" w:sz="4" w:space="0" w:color="000000"/>
              <w:left w:val="single" w:sz="4" w:space="0" w:color="auto"/>
              <w:bottom w:val="none" w:sz="4" w:space="0" w:color="000000"/>
              <w:right w:val="single" w:sz="4" w:space="0" w:color="auto"/>
            </w:tcBorders>
            <w:shd w:val="clear" w:color="auto" w:fill="auto"/>
          </w:tcPr>
          <w:p w:rsidR="00B5376D" w:rsidRDefault="00B5376D">
            <w:pPr>
              <w:rPr>
                <w:rFonts w:ascii="Arial" w:hAnsi="Arial" w:cs="Arial"/>
                <w:sz w:val="18"/>
                <w:lang w:val="en-US"/>
              </w:rPr>
            </w:pPr>
            <w:r>
              <w:rPr>
                <w:rFonts w:ascii="Arial" w:hAnsi="Arial" w:cs="Arial"/>
                <w:sz w:val="18"/>
                <w:lang w:val="en-US"/>
              </w:rPr>
              <w:t>“The USA: boom and bust”, in: The twenties century world - war, revolution and technology, Cambridge University Press 1998</w:t>
            </w:r>
          </w:p>
        </w:tc>
        <w:tc>
          <w:tcPr>
            <w:tcW w:w="1560" w:type="dxa"/>
            <w:tcBorders>
              <w:top w:val="none" w:sz="4" w:space="0" w:color="000000"/>
              <w:left w:val="single" w:sz="4" w:space="0" w:color="auto"/>
              <w:bottom w:val="none" w:sz="4" w:space="0" w:color="000000"/>
            </w:tcBorders>
            <w:shd w:val="clear" w:color="auto" w:fill="auto"/>
          </w:tcPr>
          <w:p w:rsidR="00B5376D" w:rsidRDefault="00B5376D">
            <w:pPr>
              <w:rPr>
                <w:rFonts w:ascii="Arial" w:hAnsi="Arial" w:cs="Arial"/>
                <w:sz w:val="18"/>
                <w:lang w:val="en-US"/>
              </w:rPr>
            </w:pPr>
            <w:r>
              <w:rPr>
                <w:rFonts w:ascii="Arial" w:hAnsi="Arial" w:cs="Arial"/>
                <w:sz w:val="18"/>
                <w:lang w:val="en-US"/>
              </w:rPr>
              <w:t>37 - 40</w:t>
            </w:r>
          </w:p>
        </w:tc>
      </w:tr>
      <w:tr w:rsidR="00B5376D">
        <w:trPr>
          <w:trHeight w:val="284"/>
        </w:trPr>
        <w:tc>
          <w:tcPr>
            <w:tcW w:w="2802" w:type="dxa"/>
            <w:vMerge/>
            <w:tcBorders>
              <w:right w:val="single" w:sz="4" w:space="0" w:color="auto"/>
            </w:tcBorders>
            <w:shd w:val="clear" w:color="auto" w:fill="D9D9D9"/>
          </w:tcPr>
          <w:p w:rsidR="00B5376D" w:rsidRDefault="00B5376D">
            <w:pPr>
              <w:rPr>
                <w:rFonts w:ascii="Arial" w:hAnsi="Arial" w:cs="Arial"/>
                <w:sz w:val="18"/>
                <w:szCs w:val="18"/>
                <w:lang w:val="en-US"/>
              </w:rPr>
            </w:pPr>
          </w:p>
        </w:tc>
        <w:tc>
          <w:tcPr>
            <w:tcW w:w="10347" w:type="dxa"/>
            <w:tcBorders>
              <w:top w:val="none" w:sz="4" w:space="0" w:color="000000"/>
              <w:left w:val="single" w:sz="4" w:space="0" w:color="auto"/>
              <w:bottom w:val="none" w:sz="4" w:space="0" w:color="000000"/>
              <w:right w:val="single" w:sz="4" w:space="0" w:color="auto"/>
            </w:tcBorders>
            <w:shd w:val="clear" w:color="auto" w:fill="auto"/>
          </w:tcPr>
          <w:p w:rsidR="00B5376D" w:rsidRDefault="00B5376D">
            <w:pPr>
              <w:rPr>
                <w:rFonts w:ascii="Arial" w:hAnsi="Arial" w:cs="Arial"/>
                <w:sz w:val="18"/>
                <w:lang w:val="en-US"/>
              </w:rPr>
            </w:pPr>
          </w:p>
        </w:tc>
        <w:tc>
          <w:tcPr>
            <w:tcW w:w="1560" w:type="dxa"/>
            <w:tcBorders>
              <w:top w:val="none" w:sz="4" w:space="0" w:color="000000"/>
              <w:left w:val="single" w:sz="4" w:space="0" w:color="auto"/>
              <w:bottom w:val="none" w:sz="4" w:space="0" w:color="000000"/>
            </w:tcBorders>
            <w:shd w:val="clear" w:color="auto" w:fill="auto"/>
          </w:tcPr>
          <w:p w:rsidR="00B5376D" w:rsidRDefault="00B5376D">
            <w:pPr>
              <w:rPr>
                <w:rFonts w:ascii="Arial" w:hAnsi="Arial" w:cs="Arial"/>
                <w:sz w:val="18"/>
                <w:lang w:val="en-US"/>
              </w:rPr>
            </w:pPr>
          </w:p>
        </w:tc>
      </w:tr>
      <w:tr w:rsidR="00B5376D">
        <w:trPr>
          <w:trHeight w:val="284"/>
        </w:trPr>
        <w:tc>
          <w:tcPr>
            <w:tcW w:w="2802" w:type="dxa"/>
            <w:vMerge/>
            <w:tcBorders>
              <w:right w:val="single" w:sz="4" w:space="0" w:color="auto"/>
            </w:tcBorders>
            <w:shd w:val="clear" w:color="auto" w:fill="D9D9D9"/>
          </w:tcPr>
          <w:p w:rsidR="00B5376D" w:rsidRDefault="00B5376D">
            <w:pPr>
              <w:rPr>
                <w:rFonts w:ascii="Arial" w:hAnsi="Arial" w:cs="Arial"/>
                <w:sz w:val="18"/>
                <w:szCs w:val="18"/>
                <w:lang w:val="en-US"/>
              </w:rPr>
            </w:pPr>
          </w:p>
        </w:tc>
        <w:tc>
          <w:tcPr>
            <w:tcW w:w="10347" w:type="dxa"/>
            <w:tcBorders>
              <w:top w:val="none" w:sz="4" w:space="0" w:color="000000"/>
              <w:left w:val="single" w:sz="4" w:space="0" w:color="auto"/>
              <w:bottom w:val="none" w:sz="4" w:space="0" w:color="000000"/>
              <w:right w:val="single" w:sz="4" w:space="0" w:color="auto"/>
            </w:tcBorders>
            <w:shd w:val="clear" w:color="auto" w:fill="auto"/>
          </w:tcPr>
          <w:p w:rsidR="00B5376D" w:rsidRDefault="00B5376D">
            <w:pPr>
              <w:rPr>
                <w:rFonts w:ascii="Arial" w:hAnsi="Arial" w:cs="Arial"/>
                <w:sz w:val="18"/>
                <w:lang w:val="en-US"/>
              </w:rPr>
            </w:pPr>
          </w:p>
        </w:tc>
        <w:tc>
          <w:tcPr>
            <w:tcW w:w="1560" w:type="dxa"/>
            <w:tcBorders>
              <w:top w:val="none" w:sz="4" w:space="0" w:color="000000"/>
              <w:left w:val="single" w:sz="4" w:space="0" w:color="auto"/>
              <w:bottom w:val="none" w:sz="4" w:space="0" w:color="000000"/>
            </w:tcBorders>
            <w:shd w:val="clear" w:color="auto" w:fill="auto"/>
          </w:tcPr>
          <w:p w:rsidR="00B5376D" w:rsidRDefault="00B5376D">
            <w:pPr>
              <w:rPr>
                <w:rFonts w:ascii="Arial" w:hAnsi="Arial" w:cs="Arial"/>
                <w:sz w:val="18"/>
                <w:lang w:val="en-US"/>
              </w:rPr>
            </w:pPr>
          </w:p>
        </w:tc>
      </w:tr>
      <w:tr w:rsidR="00B5376D">
        <w:trPr>
          <w:trHeight w:val="284"/>
        </w:trPr>
        <w:tc>
          <w:tcPr>
            <w:tcW w:w="2802" w:type="dxa"/>
            <w:vMerge w:val="restart"/>
            <w:shd w:val="clear" w:color="auto" w:fill="D9D9D9"/>
          </w:tcPr>
          <w:p w:rsidR="00B5376D" w:rsidRDefault="00B5376D">
            <w:pPr>
              <w:spacing w:before="100" w:beforeAutospacing="1" w:after="100" w:afterAutospacing="1"/>
              <w:rPr>
                <w:rFonts w:ascii="Arial" w:eastAsia="Times New Roman" w:hAnsi="Arial" w:cs="Arial"/>
                <w:color w:val="000000"/>
                <w:sz w:val="19"/>
                <w:szCs w:val="19"/>
              </w:rPr>
            </w:pPr>
            <w:r>
              <w:rPr>
                <w:rFonts w:ascii="Arial" w:eastAsia="Times New Roman" w:hAnsi="Arial" w:cs="Arial"/>
                <w:i/>
                <w:iCs/>
                <w:color w:val="000000"/>
                <w:sz w:val="19"/>
                <w:szCs w:val="19"/>
              </w:rPr>
              <w:t>Weltwirtschaftskrise 1929</w:t>
            </w:r>
            <w:r>
              <w:rPr>
                <w:rStyle w:val="apple-converted-space"/>
                <w:rFonts w:ascii="Arial" w:hAnsi="Arial" w:cs="Arial"/>
                <w:sz w:val="19"/>
                <w:szCs w:val="19"/>
              </w:rPr>
              <w:t xml:space="preserve"> </w:t>
            </w:r>
            <w:r>
              <w:rPr>
                <w:rFonts w:ascii="Arial" w:eastAsia="Times New Roman" w:hAnsi="Arial" w:cs="Arial"/>
                <w:color w:val="000000"/>
                <w:sz w:val="19"/>
                <w:szCs w:val="19"/>
              </w:rPr>
              <w:t>und Scheitern der Weimarer Republik</w:t>
            </w:r>
          </w:p>
        </w:tc>
        <w:tc>
          <w:tcPr>
            <w:tcW w:w="10347" w:type="dxa"/>
            <w:tcBorders>
              <w:top w:val="single" w:sz="4" w:space="0" w:color="auto"/>
              <w:bottom w:val="none" w:sz="4" w:space="0" w:color="000000"/>
            </w:tcBorders>
            <w:shd w:val="clear" w:color="auto" w:fill="auto"/>
          </w:tcPr>
          <w:p w:rsidR="00B5376D" w:rsidRDefault="00B5376D">
            <w:pPr>
              <w:rPr>
                <w:rFonts w:ascii="Arial" w:hAnsi="Arial" w:cs="Arial"/>
                <w:sz w:val="18"/>
                <w:lang w:val="en-US"/>
              </w:rPr>
            </w:pPr>
            <w:r>
              <w:rPr>
                <w:rFonts w:ascii="Arial" w:hAnsi="Arial" w:cs="Arial"/>
                <w:sz w:val="18"/>
                <w:lang w:val="en-US"/>
              </w:rPr>
              <w:t>‚„The Great Depression: A Comparative Approach“, in: Exploring History 2, Westermann Verlag 2019</w:t>
            </w:r>
          </w:p>
        </w:tc>
        <w:tc>
          <w:tcPr>
            <w:tcW w:w="1560" w:type="dxa"/>
            <w:tcBorders>
              <w:bottom w:val="none" w:sz="4" w:space="0" w:color="000000"/>
            </w:tcBorders>
            <w:shd w:val="clear" w:color="auto" w:fill="auto"/>
          </w:tcPr>
          <w:p w:rsidR="00B5376D" w:rsidRDefault="00B5376D">
            <w:pPr>
              <w:rPr>
                <w:rFonts w:ascii="Arial" w:hAnsi="Arial" w:cs="Arial"/>
                <w:sz w:val="18"/>
              </w:rPr>
            </w:pPr>
            <w:r>
              <w:rPr>
                <w:rFonts w:ascii="Arial" w:hAnsi="Arial" w:cs="Arial"/>
                <w:sz w:val="18"/>
              </w:rPr>
              <w:t>34 - 37</w:t>
            </w:r>
          </w:p>
        </w:tc>
      </w:tr>
      <w:tr w:rsidR="00B5376D">
        <w:trPr>
          <w:trHeight w:val="284"/>
        </w:trPr>
        <w:tc>
          <w:tcPr>
            <w:tcW w:w="2802" w:type="dxa"/>
            <w:vMerge/>
            <w:shd w:val="clear" w:color="auto" w:fill="D9D9D9"/>
          </w:tcPr>
          <w:p w:rsidR="00B5376D" w:rsidRDefault="00B5376D">
            <w:pPr>
              <w:rPr>
                <w:rFonts w:ascii="Arial" w:hAnsi="Arial" w:cs="Arial"/>
                <w:sz w:val="18"/>
                <w:szCs w:val="18"/>
              </w:rPr>
            </w:pPr>
          </w:p>
        </w:tc>
        <w:tc>
          <w:tcPr>
            <w:tcW w:w="10347" w:type="dxa"/>
            <w:tcBorders>
              <w:top w:val="none" w:sz="4" w:space="0" w:color="000000"/>
              <w:bottom w:val="none" w:sz="4" w:space="0" w:color="000000"/>
            </w:tcBorders>
            <w:shd w:val="clear" w:color="auto" w:fill="auto"/>
          </w:tcPr>
          <w:p w:rsidR="00B5376D" w:rsidRDefault="00B5376D">
            <w:pPr>
              <w:rPr>
                <w:rFonts w:ascii="Arial" w:hAnsi="Arial" w:cs="Arial"/>
                <w:sz w:val="18"/>
                <w:lang w:val="en-US"/>
              </w:rPr>
            </w:pPr>
            <w:r>
              <w:rPr>
                <w:rFonts w:ascii="Arial" w:hAnsi="Arial" w:cs="Arial"/>
                <w:sz w:val="18"/>
                <w:lang w:val="en-US"/>
              </w:rPr>
              <w:t>„The End of the Republic 1930 - 1933“, in: Exploring History 2, Westermann Verlag 2019</w:t>
            </w:r>
          </w:p>
        </w:tc>
        <w:tc>
          <w:tcPr>
            <w:tcW w:w="1560" w:type="dxa"/>
            <w:tcBorders>
              <w:top w:val="none" w:sz="4" w:space="0" w:color="000000"/>
              <w:bottom w:val="none" w:sz="4" w:space="0" w:color="000000"/>
            </w:tcBorders>
            <w:shd w:val="clear" w:color="auto" w:fill="auto"/>
          </w:tcPr>
          <w:p w:rsidR="00B5376D" w:rsidRDefault="00B5376D">
            <w:pPr>
              <w:rPr>
                <w:rFonts w:ascii="Arial" w:hAnsi="Arial" w:cs="Arial"/>
                <w:sz w:val="18"/>
              </w:rPr>
            </w:pPr>
            <w:r>
              <w:rPr>
                <w:rFonts w:ascii="Arial" w:hAnsi="Arial" w:cs="Arial"/>
                <w:sz w:val="18"/>
              </w:rPr>
              <w:t>38 - 43</w:t>
            </w:r>
          </w:p>
        </w:tc>
      </w:tr>
      <w:tr w:rsidR="00B5376D">
        <w:trPr>
          <w:trHeight w:val="284"/>
        </w:trPr>
        <w:tc>
          <w:tcPr>
            <w:tcW w:w="2802" w:type="dxa"/>
            <w:vMerge/>
            <w:shd w:val="clear" w:color="auto" w:fill="D9D9D9"/>
          </w:tcPr>
          <w:p w:rsidR="00B5376D" w:rsidRDefault="00B5376D">
            <w:pPr>
              <w:rPr>
                <w:rFonts w:ascii="Arial" w:hAnsi="Arial" w:cs="Arial"/>
                <w:sz w:val="18"/>
                <w:szCs w:val="18"/>
              </w:rPr>
            </w:pPr>
          </w:p>
        </w:tc>
        <w:tc>
          <w:tcPr>
            <w:tcW w:w="10347" w:type="dxa"/>
            <w:tcBorders>
              <w:top w:val="none" w:sz="4" w:space="0" w:color="000000"/>
              <w:bottom w:val="none" w:sz="4" w:space="0" w:color="000000"/>
            </w:tcBorders>
            <w:shd w:val="clear" w:color="auto" w:fill="auto"/>
          </w:tcPr>
          <w:p w:rsidR="00B5376D" w:rsidRDefault="00B5376D">
            <w:pPr>
              <w:rPr>
                <w:rFonts w:ascii="Arial" w:hAnsi="Arial" w:cs="Arial"/>
                <w:sz w:val="18"/>
                <w:lang w:val="en-US"/>
              </w:rPr>
            </w:pPr>
            <w:r>
              <w:rPr>
                <w:rFonts w:ascii="Arial" w:hAnsi="Arial" w:cs="Arial"/>
                <w:sz w:val="18"/>
                <w:lang w:val="en-US"/>
              </w:rPr>
              <w:t>„The USA and the Wall Street Crash“, in: The Interwar Years 1918 – 1933, Cornelsen 2019</w:t>
            </w:r>
          </w:p>
        </w:tc>
        <w:tc>
          <w:tcPr>
            <w:tcW w:w="1560" w:type="dxa"/>
            <w:tcBorders>
              <w:top w:val="none" w:sz="4" w:space="0" w:color="000000"/>
              <w:bottom w:val="none" w:sz="4" w:space="0" w:color="000000"/>
            </w:tcBorders>
            <w:shd w:val="clear" w:color="auto" w:fill="auto"/>
          </w:tcPr>
          <w:p w:rsidR="00B5376D" w:rsidRDefault="00B5376D">
            <w:pPr>
              <w:rPr>
                <w:rFonts w:ascii="Arial" w:hAnsi="Arial" w:cs="Arial"/>
                <w:sz w:val="18"/>
              </w:rPr>
            </w:pPr>
            <w:r>
              <w:rPr>
                <w:rFonts w:ascii="Arial" w:hAnsi="Arial" w:cs="Arial"/>
                <w:sz w:val="18"/>
              </w:rPr>
              <w:t>14 - 15</w:t>
            </w:r>
          </w:p>
        </w:tc>
      </w:tr>
      <w:tr w:rsidR="00B5376D">
        <w:trPr>
          <w:trHeight w:val="284"/>
        </w:trPr>
        <w:tc>
          <w:tcPr>
            <w:tcW w:w="2802" w:type="dxa"/>
            <w:vMerge/>
            <w:shd w:val="clear" w:color="auto" w:fill="D9D9D9"/>
          </w:tcPr>
          <w:p w:rsidR="00B5376D" w:rsidRDefault="00B5376D">
            <w:pPr>
              <w:rPr>
                <w:rFonts w:ascii="Arial" w:hAnsi="Arial" w:cs="Arial"/>
                <w:sz w:val="18"/>
                <w:szCs w:val="18"/>
              </w:rPr>
            </w:pPr>
          </w:p>
        </w:tc>
        <w:tc>
          <w:tcPr>
            <w:tcW w:w="10347" w:type="dxa"/>
            <w:tcBorders>
              <w:top w:val="none" w:sz="4" w:space="0" w:color="000000"/>
              <w:bottom w:val="none" w:sz="4" w:space="0" w:color="000000"/>
            </w:tcBorders>
            <w:shd w:val="clear" w:color="auto" w:fill="auto"/>
          </w:tcPr>
          <w:p w:rsidR="00B5376D" w:rsidRDefault="00B5376D">
            <w:pPr>
              <w:rPr>
                <w:rFonts w:ascii="Arial" w:hAnsi="Arial" w:cs="Arial"/>
                <w:sz w:val="18"/>
                <w:lang w:val="en-US"/>
              </w:rPr>
            </w:pPr>
            <w:r>
              <w:rPr>
                <w:rFonts w:ascii="Arial" w:hAnsi="Arial" w:cs="Arial"/>
                <w:sz w:val="18"/>
                <w:lang w:val="en-US"/>
              </w:rPr>
              <w:t>„A new Deal for the United States“, in: The Interwar Years 1918 – 1933, Cornelsen 2019</w:t>
            </w:r>
          </w:p>
        </w:tc>
        <w:tc>
          <w:tcPr>
            <w:tcW w:w="1560" w:type="dxa"/>
            <w:tcBorders>
              <w:top w:val="none" w:sz="4" w:space="0" w:color="000000"/>
              <w:bottom w:val="none" w:sz="4" w:space="0" w:color="000000"/>
            </w:tcBorders>
            <w:shd w:val="clear" w:color="auto" w:fill="auto"/>
          </w:tcPr>
          <w:p w:rsidR="00B5376D" w:rsidRDefault="00B5376D">
            <w:pPr>
              <w:rPr>
                <w:rFonts w:ascii="Arial" w:hAnsi="Arial" w:cs="Arial"/>
                <w:sz w:val="18"/>
              </w:rPr>
            </w:pPr>
            <w:r>
              <w:rPr>
                <w:rFonts w:ascii="Arial" w:hAnsi="Arial" w:cs="Arial"/>
                <w:sz w:val="18"/>
              </w:rPr>
              <w:t>16</w:t>
            </w:r>
          </w:p>
        </w:tc>
      </w:tr>
      <w:tr w:rsidR="00B5376D">
        <w:trPr>
          <w:trHeight w:val="284"/>
        </w:trPr>
        <w:tc>
          <w:tcPr>
            <w:tcW w:w="2802" w:type="dxa"/>
            <w:vMerge/>
            <w:shd w:val="clear" w:color="auto" w:fill="D9D9D9"/>
          </w:tcPr>
          <w:p w:rsidR="00B5376D" w:rsidRDefault="00B5376D">
            <w:pPr>
              <w:rPr>
                <w:rFonts w:ascii="Arial" w:hAnsi="Arial" w:cs="Arial"/>
                <w:sz w:val="18"/>
                <w:szCs w:val="18"/>
                <w:lang w:val="en-GB"/>
              </w:rPr>
            </w:pPr>
          </w:p>
        </w:tc>
        <w:tc>
          <w:tcPr>
            <w:tcW w:w="10347" w:type="dxa"/>
            <w:tcBorders>
              <w:top w:val="none" w:sz="4" w:space="0" w:color="000000"/>
              <w:bottom w:val="none" w:sz="4" w:space="0" w:color="000000"/>
            </w:tcBorders>
            <w:shd w:val="clear" w:color="auto" w:fill="auto"/>
          </w:tcPr>
          <w:p w:rsidR="00B5376D" w:rsidRDefault="00B5376D">
            <w:pPr>
              <w:rPr>
                <w:rFonts w:ascii="Arial" w:hAnsi="Arial" w:cs="Arial"/>
                <w:sz w:val="18"/>
                <w:lang w:val="en-US"/>
              </w:rPr>
            </w:pPr>
            <w:r>
              <w:rPr>
                <w:rFonts w:ascii="Arial" w:hAnsi="Arial" w:cs="Arial"/>
                <w:sz w:val="18"/>
                <w:lang w:val="en-US"/>
              </w:rPr>
              <w:t>„The end of the Weimar Republic“, in: The Interwar Years 1918 – 1933, Cornelsen 2019</w:t>
            </w:r>
          </w:p>
        </w:tc>
        <w:tc>
          <w:tcPr>
            <w:tcW w:w="1560" w:type="dxa"/>
            <w:tcBorders>
              <w:top w:val="none" w:sz="4" w:space="0" w:color="000000"/>
              <w:bottom w:val="none" w:sz="4" w:space="0" w:color="000000"/>
            </w:tcBorders>
            <w:shd w:val="clear" w:color="auto" w:fill="auto"/>
          </w:tcPr>
          <w:p w:rsidR="00B5376D" w:rsidRDefault="00B5376D">
            <w:pPr>
              <w:rPr>
                <w:rFonts w:ascii="Arial" w:hAnsi="Arial" w:cs="Arial"/>
                <w:sz w:val="18"/>
              </w:rPr>
            </w:pPr>
            <w:r>
              <w:rPr>
                <w:rFonts w:ascii="Arial" w:hAnsi="Arial" w:cs="Arial"/>
                <w:sz w:val="18"/>
              </w:rPr>
              <w:t>36 – 40</w:t>
            </w:r>
          </w:p>
        </w:tc>
      </w:tr>
      <w:tr w:rsidR="00B5376D">
        <w:trPr>
          <w:trHeight w:val="284"/>
        </w:trPr>
        <w:tc>
          <w:tcPr>
            <w:tcW w:w="2802" w:type="dxa"/>
            <w:vMerge/>
            <w:shd w:val="clear" w:color="auto" w:fill="D9D9D9"/>
          </w:tcPr>
          <w:p w:rsidR="00B5376D" w:rsidRDefault="00B5376D">
            <w:pPr>
              <w:rPr>
                <w:rFonts w:ascii="Arial" w:hAnsi="Arial" w:cs="Arial"/>
                <w:sz w:val="18"/>
                <w:szCs w:val="18"/>
                <w:lang w:val="en-GB"/>
              </w:rPr>
            </w:pPr>
          </w:p>
        </w:tc>
        <w:tc>
          <w:tcPr>
            <w:tcW w:w="10347" w:type="dxa"/>
            <w:tcBorders>
              <w:top w:val="none" w:sz="4" w:space="0" w:color="000000"/>
              <w:bottom w:val="none" w:sz="4" w:space="0" w:color="000000"/>
            </w:tcBorders>
            <w:shd w:val="clear" w:color="auto" w:fill="auto"/>
          </w:tcPr>
          <w:p w:rsidR="00B5376D" w:rsidRDefault="00B5376D">
            <w:pPr>
              <w:rPr>
                <w:rFonts w:ascii="Arial" w:hAnsi="Arial" w:cs="Arial"/>
                <w:sz w:val="18"/>
                <w:lang w:val="en-US"/>
              </w:rPr>
            </w:pPr>
            <w:r>
              <w:rPr>
                <w:rFonts w:ascii="Arial" w:hAnsi="Arial" w:cs="Arial"/>
                <w:sz w:val="18"/>
                <w:lang w:val="en-US"/>
              </w:rPr>
              <w:t>„The Great Depression (1929 – 1933): Understanding why the US slump affected Germany, in: Spotlight on History, Cornelsen 2007</w:t>
            </w:r>
          </w:p>
        </w:tc>
        <w:tc>
          <w:tcPr>
            <w:tcW w:w="1560" w:type="dxa"/>
            <w:tcBorders>
              <w:top w:val="none" w:sz="4" w:space="0" w:color="000000"/>
              <w:bottom w:val="none" w:sz="4" w:space="0" w:color="000000"/>
            </w:tcBorders>
            <w:shd w:val="clear" w:color="auto" w:fill="auto"/>
          </w:tcPr>
          <w:p w:rsidR="00B5376D" w:rsidRDefault="00B5376D">
            <w:pPr>
              <w:rPr>
                <w:rFonts w:ascii="Arial" w:hAnsi="Arial" w:cs="Arial"/>
                <w:sz w:val="18"/>
              </w:rPr>
            </w:pPr>
            <w:r>
              <w:rPr>
                <w:rFonts w:ascii="Arial" w:hAnsi="Arial" w:cs="Arial"/>
                <w:sz w:val="18"/>
              </w:rPr>
              <w:t>44 – 45</w:t>
            </w:r>
          </w:p>
        </w:tc>
      </w:tr>
      <w:tr w:rsidR="00B5376D">
        <w:trPr>
          <w:trHeight w:val="284"/>
        </w:trPr>
        <w:tc>
          <w:tcPr>
            <w:tcW w:w="2802" w:type="dxa"/>
            <w:vMerge/>
            <w:shd w:val="clear" w:color="auto" w:fill="D9D9D9"/>
          </w:tcPr>
          <w:p w:rsidR="00B5376D" w:rsidRDefault="00B5376D">
            <w:pPr>
              <w:rPr>
                <w:rFonts w:ascii="Arial" w:hAnsi="Arial" w:cs="Arial"/>
                <w:sz w:val="18"/>
                <w:szCs w:val="18"/>
                <w:lang w:val="en-GB"/>
              </w:rPr>
            </w:pPr>
          </w:p>
        </w:tc>
        <w:tc>
          <w:tcPr>
            <w:tcW w:w="10347" w:type="dxa"/>
            <w:tcBorders>
              <w:top w:val="none" w:sz="4" w:space="0" w:color="000000"/>
              <w:bottom w:val="none" w:sz="4" w:space="0" w:color="000000"/>
            </w:tcBorders>
            <w:shd w:val="clear" w:color="auto" w:fill="auto"/>
          </w:tcPr>
          <w:p w:rsidR="00B5376D" w:rsidRDefault="00B5376D">
            <w:pPr>
              <w:rPr>
                <w:rFonts w:ascii="Arial" w:hAnsi="Arial" w:cs="Arial"/>
                <w:sz w:val="18"/>
                <w:lang w:val="en-US"/>
              </w:rPr>
            </w:pPr>
            <w:r>
              <w:rPr>
                <w:rFonts w:ascii="Arial" w:hAnsi="Arial" w:cs="Arial"/>
                <w:sz w:val="18"/>
                <w:lang w:val="en-US"/>
              </w:rPr>
              <w:t>“The Depression”, in: Genial! Geschichte bilingual – Between the two World Wars, Lemberger 2016</w:t>
            </w:r>
          </w:p>
        </w:tc>
        <w:tc>
          <w:tcPr>
            <w:tcW w:w="1560" w:type="dxa"/>
            <w:tcBorders>
              <w:top w:val="none" w:sz="4" w:space="0" w:color="000000"/>
              <w:bottom w:val="none" w:sz="4" w:space="0" w:color="000000"/>
            </w:tcBorders>
            <w:shd w:val="clear" w:color="auto" w:fill="auto"/>
          </w:tcPr>
          <w:p w:rsidR="00B5376D" w:rsidRDefault="00B5376D">
            <w:pPr>
              <w:rPr>
                <w:rFonts w:ascii="Arial" w:hAnsi="Arial" w:cs="Arial"/>
                <w:sz w:val="18"/>
                <w:lang w:val="en-GB"/>
              </w:rPr>
            </w:pPr>
            <w:r>
              <w:rPr>
                <w:rFonts w:ascii="Arial" w:hAnsi="Arial" w:cs="Arial"/>
                <w:sz w:val="18"/>
              </w:rPr>
              <w:t>24 - 27</w:t>
            </w:r>
          </w:p>
        </w:tc>
      </w:tr>
      <w:tr w:rsidR="00B5376D">
        <w:trPr>
          <w:trHeight w:val="284"/>
        </w:trPr>
        <w:tc>
          <w:tcPr>
            <w:tcW w:w="2802" w:type="dxa"/>
            <w:vMerge/>
            <w:shd w:val="clear" w:color="auto" w:fill="D9D9D9"/>
          </w:tcPr>
          <w:p w:rsidR="00B5376D" w:rsidRDefault="00B5376D">
            <w:pPr>
              <w:rPr>
                <w:rFonts w:ascii="Arial" w:hAnsi="Arial" w:cs="Arial"/>
                <w:sz w:val="18"/>
                <w:szCs w:val="18"/>
                <w:lang w:val="en-GB"/>
              </w:rPr>
            </w:pPr>
          </w:p>
        </w:tc>
        <w:tc>
          <w:tcPr>
            <w:tcW w:w="10347" w:type="dxa"/>
            <w:tcBorders>
              <w:top w:val="none" w:sz="4" w:space="0" w:color="000000"/>
              <w:bottom w:val="none" w:sz="4" w:space="0" w:color="000000"/>
            </w:tcBorders>
            <w:shd w:val="clear" w:color="auto" w:fill="auto"/>
          </w:tcPr>
          <w:p w:rsidR="00B5376D" w:rsidRDefault="00B5376D">
            <w:pPr>
              <w:rPr>
                <w:rFonts w:ascii="Arial" w:hAnsi="Arial" w:cs="Arial"/>
                <w:sz w:val="18"/>
                <w:lang w:val="en-US"/>
              </w:rPr>
            </w:pPr>
          </w:p>
        </w:tc>
        <w:tc>
          <w:tcPr>
            <w:tcW w:w="1560" w:type="dxa"/>
            <w:tcBorders>
              <w:top w:val="none" w:sz="4" w:space="0" w:color="000000"/>
              <w:bottom w:val="none" w:sz="4" w:space="0" w:color="000000"/>
            </w:tcBorders>
            <w:shd w:val="clear" w:color="auto" w:fill="auto"/>
          </w:tcPr>
          <w:p w:rsidR="00B5376D" w:rsidRDefault="00B5376D">
            <w:pPr>
              <w:rPr>
                <w:rFonts w:ascii="Arial" w:hAnsi="Arial" w:cs="Arial"/>
                <w:sz w:val="18"/>
              </w:rPr>
            </w:pPr>
          </w:p>
        </w:tc>
      </w:tr>
      <w:tr w:rsidR="00B5376D">
        <w:trPr>
          <w:trHeight w:val="284"/>
        </w:trPr>
        <w:tc>
          <w:tcPr>
            <w:tcW w:w="2802" w:type="dxa"/>
            <w:vMerge/>
            <w:tcBorders>
              <w:bottom w:val="single" w:sz="4" w:space="0" w:color="auto"/>
            </w:tcBorders>
            <w:shd w:val="clear" w:color="auto" w:fill="D9D9D9"/>
          </w:tcPr>
          <w:p w:rsidR="00B5376D" w:rsidRDefault="00B5376D">
            <w:pPr>
              <w:rPr>
                <w:rFonts w:ascii="Arial" w:hAnsi="Arial" w:cs="Arial"/>
                <w:sz w:val="18"/>
                <w:szCs w:val="18"/>
                <w:lang w:val="en-GB"/>
              </w:rPr>
            </w:pPr>
          </w:p>
        </w:tc>
        <w:tc>
          <w:tcPr>
            <w:tcW w:w="10347" w:type="dxa"/>
            <w:tcBorders>
              <w:top w:val="none" w:sz="4" w:space="0" w:color="000000"/>
              <w:bottom w:val="single" w:sz="4" w:space="0" w:color="auto"/>
            </w:tcBorders>
            <w:shd w:val="clear" w:color="auto" w:fill="auto"/>
          </w:tcPr>
          <w:p w:rsidR="00B5376D" w:rsidRDefault="00B5376D">
            <w:pPr>
              <w:rPr>
                <w:rFonts w:ascii="Arial" w:hAnsi="Arial" w:cs="Arial"/>
                <w:sz w:val="18"/>
                <w:lang w:val="en-US"/>
              </w:rPr>
            </w:pPr>
          </w:p>
        </w:tc>
        <w:tc>
          <w:tcPr>
            <w:tcW w:w="1560" w:type="dxa"/>
            <w:tcBorders>
              <w:top w:val="none" w:sz="4" w:space="0" w:color="000000"/>
              <w:bottom w:val="single" w:sz="4" w:space="0" w:color="auto"/>
            </w:tcBorders>
            <w:shd w:val="clear" w:color="auto" w:fill="auto"/>
          </w:tcPr>
          <w:p w:rsidR="00B5376D" w:rsidRDefault="00B5376D">
            <w:pPr>
              <w:rPr>
                <w:rFonts w:ascii="Arial" w:hAnsi="Arial" w:cs="Arial"/>
                <w:sz w:val="18"/>
              </w:rPr>
            </w:pPr>
          </w:p>
        </w:tc>
      </w:tr>
    </w:tbl>
    <w:p w:rsidR="00B5376D" w:rsidRDefault="00B5376D">
      <w:pPr>
        <w:spacing w:after="200" w:line="276" w:lineRule="auto"/>
        <w:rPr>
          <w:rFonts w:ascii="Arial" w:hAnsi="Arial" w:cs="Arial"/>
          <w:sz w:val="18"/>
          <w:szCs w:val="18"/>
        </w:rPr>
      </w:pPr>
    </w:p>
    <w:p w:rsidR="00B5376D" w:rsidRDefault="00B5376D">
      <w:pPr>
        <w:rPr>
          <w:rFonts w:ascii="Arial" w:hAnsi="Arial" w:cs="Arial"/>
          <w:sz w:val="18"/>
          <w:szCs w:val="18"/>
        </w:rPr>
      </w:pPr>
      <w:r>
        <w:rPr>
          <w:rFonts w:ascii="Arial" w:hAnsi="Arial" w:cs="Arial"/>
          <w:sz w:val="18"/>
          <w:szCs w:val="18"/>
        </w:rPr>
        <w:br w:type="page"/>
      </w:r>
    </w:p>
    <w:p w:rsidR="00EB4E35" w:rsidRDefault="00EB4E35">
      <w:pPr>
        <w:spacing w:after="200" w:line="276" w:lineRule="auto"/>
        <w:rPr>
          <w:rFonts w:ascii="Arial" w:hAnsi="Arial" w:cs="Arial"/>
          <w:sz w:val="18"/>
          <w:szCs w:val="18"/>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9"/>
      </w:tblGrid>
      <w:tr w:rsidR="00EB4E35">
        <w:tc>
          <w:tcPr>
            <w:tcW w:w="14709" w:type="dxa"/>
            <w:shd w:val="clear" w:color="auto" w:fill="D9D9D9"/>
          </w:tcPr>
          <w:p w:rsidR="00EB4E35" w:rsidRDefault="00C7630E">
            <w:pPr>
              <w:rPr>
                <w:rFonts w:ascii="Arial" w:hAnsi="Arial" w:cs="Arial"/>
                <w:b/>
              </w:rPr>
            </w:pPr>
            <w:r>
              <w:rPr>
                <w:rFonts w:ascii="Arial" w:hAnsi="Arial" w:cs="Arial"/>
                <w:b/>
                <w:sz w:val="32"/>
              </w:rPr>
              <w:t>LehrplanPLUS</w:t>
            </w:r>
          </w:p>
        </w:tc>
      </w:tr>
      <w:tr w:rsidR="00EB4E35">
        <w:tc>
          <w:tcPr>
            <w:tcW w:w="14709" w:type="dxa"/>
            <w:shd w:val="clear" w:color="auto" w:fill="D9D9D9"/>
          </w:tcPr>
          <w:p w:rsidR="00EB4E35" w:rsidRDefault="00C7630E">
            <w:pPr>
              <w:rPr>
                <w:rFonts w:ascii="Arial" w:hAnsi="Arial" w:cs="Arial"/>
              </w:rPr>
            </w:pPr>
            <w:r>
              <w:rPr>
                <w:rFonts w:ascii="Arial" w:hAnsi="Arial" w:cs="Arial"/>
                <w:b/>
              </w:rPr>
              <w:t>Lernbereich</w:t>
            </w:r>
          </w:p>
        </w:tc>
      </w:tr>
      <w:tr w:rsidR="00EB4E35">
        <w:tc>
          <w:tcPr>
            <w:tcW w:w="14709" w:type="dxa"/>
            <w:shd w:val="clear" w:color="auto" w:fill="D9D9D9"/>
          </w:tcPr>
          <w:p w:rsidR="00EB4E35" w:rsidRDefault="00C7630E">
            <w:pPr>
              <w:rPr>
                <w:rFonts w:ascii="Arial" w:hAnsi="Arial" w:cs="Arial"/>
                <w:b/>
              </w:rPr>
            </w:pPr>
            <w:r>
              <w:rPr>
                <w:rFonts w:ascii="Arial" w:hAnsi="Arial" w:cs="Arial"/>
                <w:b/>
              </w:rPr>
              <w:t>4. Nationalsozialismus – Ideologie und Politik bis 1939</w:t>
            </w:r>
          </w:p>
        </w:tc>
      </w:tr>
      <w:tr w:rsidR="00EB4E35">
        <w:trPr>
          <w:trHeight w:val="849"/>
        </w:trPr>
        <w:tc>
          <w:tcPr>
            <w:tcW w:w="14709" w:type="dxa"/>
            <w:shd w:val="clear" w:color="auto" w:fill="FFFF99"/>
          </w:tcPr>
          <w:p w:rsidR="00EB4E35" w:rsidRDefault="00C7630E">
            <w:pPr>
              <w:spacing w:before="60" w:after="60"/>
              <w:rPr>
                <w:rFonts w:ascii="Arial" w:hAnsi="Arial" w:cs="Arial"/>
                <w:b/>
              </w:rPr>
            </w:pPr>
            <w:r>
              <w:rPr>
                <w:rFonts w:ascii="Arial" w:hAnsi="Arial" w:cs="Arial"/>
                <w:b/>
              </w:rPr>
              <w:t xml:space="preserve">Kompetenzerwartungen </w:t>
            </w:r>
          </w:p>
          <w:p w:rsidR="00EB4E35" w:rsidRDefault="00C7630E">
            <w:pPr>
              <w:spacing w:before="60" w:after="60"/>
              <w:rPr>
                <w:rFonts w:ascii="Arial" w:hAnsi="Arial" w:cs="Arial"/>
                <w:b/>
              </w:rPr>
            </w:pPr>
            <w:r>
              <w:rPr>
                <w:rFonts w:ascii="Arial" w:hAnsi="Arial" w:cs="Arial"/>
                <w:sz w:val="18"/>
                <w:szCs w:val="18"/>
              </w:rPr>
              <w:br/>
              <w:t>Die Schülerinnen und Schüler …</w:t>
            </w:r>
          </w:p>
        </w:tc>
      </w:tr>
      <w:tr w:rsidR="00EB4E35">
        <w:tc>
          <w:tcPr>
            <w:tcW w:w="14709" w:type="dxa"/>
            <w:shd w:val="clear" w:color="auto" w:fill="FFFF99"/>
          </w:tcPr>
          <w:p w:rsidR="00EB4E35" w:rsidRDefault="00C7630E">
            <w:pPr>
              <w:spacing w:before="60" w:after="60"/>
              <w:rPr>
                <w:rFonts w:ascii="Arial" w:hAnsi="Arial" w:cs="Arial"/>
                <w:sz w:val="18"/>
                <w:szCs w:val="18"/>
              </w:rPr>
            </w:pPr>
            <w:r>
              <w:rPr>
                <w:rFonts w:ascii="Arial" w:eastAsia="Times New Roman" w:hAnsi="Arial" w:cs="Arial"/>
                <w:color w:val="000000"/>
                <w:sz w:val="19"/>
                <w:szCs w:val="19"/>
              </w:rPr>
              <w:t>bewerten vor dem Hintergrund demokratischer Prinzipien Maßnahmen der Nationalsozialisten zu Machtausbau und Systemstabilisierung. Dabei begreifen sie den Weg zum totalitären Staat als schrittweise Aushöhlung der freiheitlichen Ordnung eines demokratischen Rechtsstaates.</w:t>
            </w:r>
          </w:p>
        </w:tc>
      </w:tr>
      <w:tr w:rsidR="00EB4E35">
        <w:tc>
          <w:tcPr>
            <w:tcW w:w="14709" w:type="dxa"/>
            <w:shd w:val="clear" w:color="auto" w:fill="FFFF99"/>
          </w:tcPr>
          <w:p w:rsidR="00EB4E35" w:rsidRDefault="00C7630E">
            <w:pPr>
              <w:spacing w:before="60" w:after="60"/>
              <w:rPr>
                <w:rFonts w:ascii="Arial" w:hAnsi="Arial" w:cs="Arial"/>
                <w:sz w:val="18"/>
                <w:szCs w:val="18"/>
              </w:rPr>
            </w:pPr>
            <w:r>
              <w:rPr>
                <w:rFonts w:ascii="Arial" w:eastAsia="Times New Roman" w:hAnsi="Arial" w:cs="Arial"/>
                <w:color w:val="000000"/>
                <w:sz w:val="19"/>
                <w:szCs w:val="19"/>
              </w:rPr>
              <w:t>stellen einen Zusammenhang zwischen NS-Ideologie und Vorgehen der Nationalsozialisten her, indem sie verschiedene Bereiche der NS-Politik untersuchen.</w:t>
            </w:r>
          </w:p>
        </w:tc>
      </w:tr>
      <w:tr w:rsidR="00EB4E35">
        <w:tc>
          <w:tcPr>
            <w:tcW w:w="14709" w:type="dxa"/>
            <w:shd w:val="clear" w:color="auto" w:fill="FFFF99"/>
          </w:tcPr>
          <w:p w:rsidR="00EB4E35" w:rsidRDefault="00C7630E">
            <w:pPr>
              <w:spacing w:before="60" w:after="60"/>
              <w:rPr>
                <w:rFonts w:ascii="Arial" w:hAnsi="Arial" w:cs="Arial"/>
                <w:sz w:val="18"/>
                <w:szCs w:val="18"/>
              </w:rPr>
            </w:pPr>
            <w:r>
              <w:rPr>
                <w:rFonts w:ascii="Arial" w:eastAsia="Times New Roman" w:hAnsi="Arial" w:cs="Arial"/>
                <w:color w:val="000000"/>
                <w:sz w:val="19"/>
                <w:szCs w:val="19"/>
              </w:rPr>
              <w:t>erkennen den menschenverachtenden Charakter der nationalsozialistischen Ideologie, indem sie deren Folgen im NS-Staat bis in die Alltagswelt hinein untersuchen. Sie erfassen dabei auch, weshalb die</w:t>
            </w:r>
            <w:r>
              <w:rPr>
                <w:rStyle w:val="apple-converted-space"/>
                <w:rFonts w:ascii="Arial" w:hAnsi="Arial" w:cs="Arial"/>
                <w:sz w:val="19"/>
                <w:szCs w:val="19"/>
              </w:rPr>
              <w:t xml:space="preserve"> </w:t>
            </w:r>
            <w:r>
              <w:rPr>
                <w:rFonts w:ascii="Arial" w:eastAsia="Times New Roman" w:hAnsi="Arial" w:cs="Arial"/>
                <w:i/>
                <w:iCs/>
                <w:color w:val="000000"/>
                <w:sz w:val="19"/>
                <w:szCs w:val="19"/>
              </w:rPr>
              <w:t>„Volksgemeinschaft“</w:t>
            </w:r>
            <w:r>
              <w:rPr>
                <w:rStyle w:val="apple-converted-space"/>
                <w:rFonts w:ascii="Arial" w:hAnsi="Arial" w:cs="Arial"/>
                <w:sz w:val="19"/>
                <w:szCs w:val="19"/>
              </w:rPr>
              <w:t xml:space="preserve"> </w:t>
            </w:r>
            <w:r>
              <w:rPr>
                <w:rFonts w:ascii="Arial" w:eastAsia="Times New Roman" w:hAnsi="Arial" w:cs="Arial"/>
                <w:color w:val="000000"/>
                <w:sz w:val="19"/>
                <w:szCs w:val="19"/>
              </w:rPr>
              <w:t>für viele Menschen Ausgrenzung und Verfolgung bedeutete.</w:t>
            </w:r>
          </w:p>
        </w:tc>
      </w:tr>
      <w:tr w:rsidR="00EB4E35">
        <w:tc>
          <w:tcPr>
            <w:tcW w:w="14709" w:type="dxa"/>
            <w:shd w:val="clear" w:color="auto" w:fill="FFFF99"/>
          </w:tcPr>
          <w:p w:rsidR="00EB4E35" w:rsidRDefault="00C7630E">
            <w:pPr>
              <w:spacing w:before="60" w:after="60"/>
              <w:rPr>
                <w:rFonts w:ascii="Arial" w:hAnsi="Arial" w:cs="Arial"/>
                <w:sz w:val="18"/>
                <w:szCs w:val="18"/>
              </w:rPr>
            </w:pPr>
            <w:r>
              <w:rPr>
                <w:rFonts w:ascii="Arial" w:eastAsia="Times New Roman" w:hAnsi="Arial" w:cs="Arial"/>
                <w:color w:val="000000"/>
                <w:sz w:val="19"/>
                <w:szCs w:val="19"/>
              </w:rPr>
              <w:t>bewerten die Zustimmung vieler Deutscher zum</w:t>
            </w:r>
            <w:r>
              <w:rPr>
                <w:rStyle w:val="apple-converted-space"/>
                <w:rFonts w:ascii="Arial" w:hAnsi="Arial" w:cs="Arial"/>
                <w:sz w:val="19"/>
                <w:szCs w:val="19"/>
              </w:rPr>
              <w:t xml:space="preserve"> </w:t>
            </w:r>
            <w:r>
              <w:rPr>
                <w:rFonts w:ascii="Arial" w:eastAsia="Times New Roman" w:hAnsi="Arial" w:cs="Arial"/>
                <w:i/>
                <w:iCs/>
                <w:color w:val="000000"/>
                <w:sz w:val="19"/>
                <w:szCs w:val="19"/>
              </w:rPr>
              <w:t>Nationalsozialismus</w:t>
            </w:r>
            <w:r>
              <w:rPr>
                <w:rStyle w:val="apple-converted-space"/>
                <w:rFonts w:ascii="Arial" w:hAnsi="Arial" w:cs="Arial"/>
                <w:sz w:val="19"/>
                <w:szCs w:val="19"/>
              </w:rPr>
              <w:t xml:space="preserve"> </w:t>
            </w:r>
            <w:r>
              <w:rPr>
                <w:rFonts w:ascii="Arial" w:eastAsia="Times New Roman" w:hAnsi="Arial" w:cs="Arial"/>
                <w:color w:val="000000"/>
                <w:sz w:val="19"/>
                <w:szCs w:val="19"/>
              </w:rPr>
              <w:t>kritisch und untersuchen mögliche Erklärungen (z. B. Erfüllung revisionspolitischer Wünsche, Demokratiedefizit, Wunsch nach Ordnung, scheinbare wirtschaftliche Erholung, Propaganda und Terror).</w:t>
            </w:r>
          </w:p>
        </w:tc>
      </w:tr>
      <w:tr w:rsidR="00EB4E35">
        <w:tc>
          <w:tcPr>
            <w:tcW w:w="14709" w:type="dxa"/>
            <w:shd w:val="clear" w:color="auto" w:fill="FFFF99"/>
          </w:tcPr>
          <w:p w:rsidR="00EB4E35" w:rsidRDefault="00C7630E">
            <w:pPr>
              <w:spacing w:before="60" w:after="60"/>
              <w:rPr>
                <w:rFonts w:ascii="Arial" w:hAnsi="Arial" w:cs="Arial"/>
                <w:sz w:val="18"/>
                <w:szCs w:val="18"/>
              </w:rPr>
            </w:pPr>
            <w:r>
              <w:rPr>
                <w:rFonts w:ascii="Arial" w:eastAsia="Times New Roman" w:hAnsi="Arial" w:cs="Arial"/>
                <w:color w:val="000000"/>
                <w:sz w:val="19"/>
                <w:szCs w:val="19"/>
              </w:rPr>
              <w:t>gliedern den Zeitraum bis 1939 mithilfe der Grundlegenden Daten</w:t>
            </w:r>
            <w:r>
              <w:rPr>
                <w:rStyle w:val="apple-converted-space"/>
                <w:rFonts w:ascii="Arial" w:hAnsi="Arial" w:cs="Arial"/>
                <w:sz w:val="19"/>
                <w:szCs w:val="19"/>
              </w:rPr>
              <w:t xml:space="preserve"> </w:t>
            </w:r>
            <w:r>
              <w:rPr>
                <w:rFonts w:ascii="Arial" w:eastAsia="Times New Roman" w:hAnsi="Arial" w:cs="Arial"/>
                <w:i/>
                <w:iCs/>
                <w:color w:val="000000"/>
                <w:sz w:val="19"/>
                <w:szCs w:val="19"/>
              </w:rPr>
              <w:t>30. Januar 1933 Hitler Reichskanzler</w:t>
            </w:r>
            <w:r>
              <w:rPr>
                <w:rStyle w:val="apple-converted-space"/>
                <w:rFonts w:ascii="Arial" w:hAnsi="Arial" w:cs="Arial"/>
                <w:sz w:val="19"/>
                <w:szCs w:val="19"/>
              </w:rPr>
              <w:t xml:space="preserve"> </w:t>
            </w:r>
            <w:r>
              <w:rPr>
                <w:rFonts w:ascii="Arial" w:eastAsia="Times New Roman" w:hAnsi="Arial" w:cs="Arial"/>
                <w:color w:val="000000"/>
                <w:sz w:val="19"/>
                <w:szCs w:val="19"/>
              </w:rPr>
              <w:t>und</w:t>
            </w:r>
            <w:r>
              <w:rPr>
                <w:rStyle w:val="apple-converted-space"/>
                <w:rFonts w:ascii="Arial" w:hAnsi="Arial" w:cs="Arial"/>
                <w:sz w:val="19"/>
                <w:szCs w:val="19"/>
              </w:rPr>
              <w:t xml:space="preserve"> </w:t>
            </w:r>
            <w:r>
              <w:rPr>
                <w:rFonts w:ascii="Arial" w:eastAsia="Times New Roman" w:hAnsi="Arial" w:cs="Arial"/>
                <w:i/>
                <w:iCs/>
                <w:color w:val="000000"/>
                <w:sz w:val="19"/>
                <w:szCs w:val="19"/>
              </w:rPr>
              <w:t>9. November 1938 Novemberpogrome</w:t>
            </w:r>
            <w:r>
              <w:rPr>
                <w:rStyle w:val="apple-converted-space"/>
                <w:rFonts w:ascii="Arial" w:hAnsi="Arial" w:cs="Arial"/>
                <w:sz w:val="19"/>
                <w:szCs w:val="19"/>
              </w:rPr>
              <w:t xml:space="preserve"> </w:t>
            </w:r>
            <w:r>
              <w:rPr>
                <w:rFonts w:ascii="Arial" w:eastAsia="Times New Roman" w:hAnsi="Arial" w:cs="Arial"/>
                <w:color w:val="000000"/>
                <w:sz w:val="19"/>
                <w:szCs w:val="19"/>
              </w:rPr>
              <w:t>und erkennen die Bedeutung des 9. Novembers für die deutsche Geschichtskultur.</w:t>
            </w:r>
          </w:p>
        </w:tc>
      </w:tr>
      <w:tr w:rsidR="00EB4E35">
        <w:tc>
          <w:tcPr>
            <w:tcW w:w="14709" w:type="dxa"/>
            <w:shd w:val="clear" w:color="auto" w:fill="FFFF99"/>
          </w:tcPr>
          <w:p w:rsidR="00EB4E35" w:rsidRDefault="00C7630E">
            <w:pPr>
              <w:spacing w:before="60" w:after="60"/>
              <w:rPr>
                <w:rFonts w:ascii="Arial" w:hAnsi="Arial" w:cs="Arial"/>
                <w:sz w:val="18"/>
                <w:szCs w:val="18"/>
              </w:rPr>
            </w:pPr>
            <w:r>
              <w:rPr>
                <w:rFonts w:ascii="Arial" w:eastAsia="Times New Roman" w:hAnsi="Arial" w:cs="Arial"/>
                <w:color w:val="000000"/>
                <w:sz w:val="19"/>
                <w:szCs w:val="19"/>
              </w:rPr>
              <w:t>verwenden die Grundlegenden Begriffe</w:t>
            </w:r>
            <w:r>
              <w:rPr>
                <w:rStyle w:val="apple-converted-space"/>
                <w:rFonts w:ascii="Arial" w:hAnsi="Arial" w:cs="Arial"/>
                <w:sz w:val="19"/>
                <w:szCs w:val="19"/>
              </w:rPr>
              <w:t xml:space="preserve"> </w:t>
            </w:r>
            <w:r>
              <w:rPr>
                <w:rFonts w:ascii="Arial" w:eastAsia="Times New Roman" w:hAnsi="Arial" w:cs="Arial"/>
                <w:i/>
                <w:iCs/>
                <w:color w:val="000000"/>
                <w:sz w:val="19"/>
                <w:szCs w:val="19"/>
              </w:rPr>
              <w:t>Nationalsozialismus, Antisemitismus, „Volksgemeinschaft“, „Ermächtigungsgesetz“, „Gleichschaltung“, „Nürnberger Gesetze“</w:t>
            </w:r>
            <w:r>
              <w:rPr>
                <w:rStyle w:val="apple-converted-space"/>
                <w:rFonts w:ascii="Arial" w:hAnsi="Arial" w:cs="Arial"/>
                <w:sz w:val="19"/>
                <w:szCs w:val="19"/>
              </w:rPr>
              <w:t xml:space="preserve"> </w:t>
            </w:r>
            <w:r>
              <w:rPr>
                <w:rFonts w:ascii="Arial" w:eastAsia="Times New Roman" w:hAnsi="Arial" w:cs="Arial"/>
                <w:color w:val="000000"/>
                <w:sz w:val="19"/>
                <w:szCs w:val="19"/>
              </w:rPr>
              <w:t>und</w:t>
            </w:r>
            <w:r>
              <w:rPr>
                <w:rStyle w:val="apple-converted-space"/>
                <w:rFonts w:ascii="Arial" w:hAnsi="Arial" w:cs="Arial"/>
                <w:sz w:val="19"/>
                <w:szCs w:val="19"/>
              </w:rPr>
              <w:t xml:space="preserve"> </w:t>
            </w:r>
            <w:r>
              <w:rPr>
                <w:rFonts w:ascii="Arial" w:eastAsia="Times New Roman" w:hAnsi="Arial" w:cs="Arial"/>
                <w:i/>
                <w:iCs/>
                <w:color w:val="000000"/>
                <w:sz w:val="19"/>
                <w:szCs w:val="19"/>
              </w:rPr>
              <w:t>Münchner Abkommen</w:t>
            </w:r>
            <w:r>
              <w:rPr>
                <w:rStyle w:val="apple-converted-space"/>
                <w:rFonts w:ascii="Arial" w:hAnsi="Arial" w:cs="Arial"/>
                <w:sz w:val="19"/>
                <w:szCs w:val="19"/>
              </w:rPr>
              <w:t xml:space="preserve"> </w:t>
            </w:r>
            <w:r>
              <w:rPr>
                <w:rFonts w:ascii="Arial" w:eastAsia="Times New Roman" w:hAnsi="Arial" w:cs="Arial"/>
                <w:color w:val="000000"/>
                <w:sz w:val="19"/>
                <w:szCs w:val="19"/>
              </w:rPr>
              <w:t>bei der Beschreibung historischer Zusammenhänge.</w:t>
            </w:r>
          </w:p>
        </w:tc>
      </w:tr>
    </w:tbl>
    <w:p w:rsidR="00EB4E35" w:rsidRDefault="00EB4E35">
      <w:pPr>
        <w:rPr>
          <w:rFonts w:ascii="Arial" w:hAnsi="Arial" w:cs="Arial"/>
          <w:sz w:val="20"/>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tblCellMar>
        <w:tblLook w:val="04A0" w:firstRow="1" w:lastRow="0" w:firstColumn="1" w:lastColumn="0" w:noHBand="0" w:noVBand="1"/>
      </w:tblPr>
      <w:tblGrid>
        <w:gridCol w:w="2802"/>
        <w:gridCol w:w="10347"/>
        <w:gridCol w:w="1560"/>
      </w:tblGrid>
      <w:tr w:rsidR="00EB4E35">
        <w:tc>
          <w:tcPr>
            <w:tcW w:w="2802" w:type="dxa"/>
            <w:tcBorders>
              <w:bottom w:val="single" w:sz="4" w:space="0" w:color="auto"/>
            </w:tcBorders>
            <w:shd w:val="clear" w:color="auto" w:fill="D9D9D9"/>
          </w:tcPr>
          <w:p w:rsidR="00EB4E35" w:rsidRDefault="00C7630E">
            <w:pPr>
              <w:rPr>
                <w:rFonts w:ascii="Arial" w:hAnsi="Arial" w:cs="Arial"/>
              </w:rPr>
            </w:pPr>
            <w:r>
              <w:rPr>
                <w:rFonts w:ascii="Arial" w:hAnsi="Arial" w:cs="Arial"/>
                <w:b/>
                <w:sz w:val="32"/>
              </w:rPr>
              <w:t>LP+</w:t>
            </w:r>
          </w:p>
        </w:tc>
        <w:tc>
          <w:tcPr>
            <w:tcW w:w="10347" w:type="dxa"/>
            <w:tcBorders>
              <w:bottom w:val="single" w:sz="4" w:space="0" w:color="auto"/>
              <w:right w:val="none" w:sz="4" w:space="0" w:color="000000"/>
            </w:tcBorders>
            <w:shd w:val="clear" w:color="auto" w:fill="FFFFFF"/>
          </w:tcPr>
          <w:p w:rsidR="00EB4E35" w:rsidRDefault="00C7630E">
            <w:pPr>
              <w:jc w:val="center"/>
              <w:rPr>
                <w:rFonts w:ascii="Arial" w:hAnsi="Arial" w:cs="Arial"/>
              </w:rPr>
            </w:pPr>
            <w:r>
              <w:rPr>
                <w:rFonts w:ascii="Arial" w:hAnsi="Arial" w:cs="Arial"/>
                <w:b/>
                <w:sz w:val="32"/>
              </w:rPr>
              <w:t>Materialliste bilingual</w:t>
            </w:r>
          </w:p>
        </w:tc>
        <w:tc>
          <w:tcPr>
            <w:tcW w:w="1560" w:type="dxa"/>
            <w:tcBorders>
              <w:left w:val="none" w:sz="4" w:space="0" w:color="000000"/>
              <w:bottom w:val="single" w:sz="4" w:space="0" w:color="auto"/>
            </w:tcBorders>
            <w:shd w:val="clear" w:color="auto" w:fill="FFFFFF"/>
          </w:tcPr>
          <w:p w:rsidR="00EB4E35" w:rsidRDefault="00EB4E35">
            <w:pPr>
              <w:jc w:val="center"/>
              <w:rPr>
                <w:rFonts w:ascii="Arial" w:hAnsi="Arial" w:cs="Arial"/>
              </w:rPr>
            </w:pPr>
          </w:p>
        </w:tc>
      </w:tr>
      <w:tr w:rsidR="00EB4E35">
        <w:tc>
          <w:tcPr>
            <w:tcW w:w="14709" w:type="dxa"/>
            <w:gridSpan w:val="3"/>
            <w:tcBorders>
              <w:bottom w:val="single" w:sz="4" w:space="0" w:color="auto"/>
            </w:tcBorders>
            <w:shd w:val="clear" w:color="auto" w:fill="D9D9D9"/>
          </w:tcPr>
          <w:p w:rsidR="00EB4E35" w:rsidRDefault="00C7630E">
            <w:pPr>
              <w:rPr>
                <w:rFonts w:ascii="Arial" w:hAnsi="Arial" w:cs="Arial"/>
              </w:rPr>
            </w:pPr>
            <w:r>
              <w:rPr>
                <w:rFonts w:ascii="Arial" w:hAnsi="Arial" w:cs="Arial"/>
                <w:b/>
              </w:rPr>
              <w:t>Lernbereich</w:t>
            </w:r>
          </w:p>
        </w:tc>
      </w:tr>
      <w:tr w:rsidR="00EB4E35">
        <w:tc>
          <w:tcPr>
            <w:tcW w:w="14709" w:type="dxa"/>
            <w:gridSpan w:val="3"/>
            <w:shd w:val="clear" w:color="auto" w:fill="D9D9D9"/>
          </w:tcPr>
          <w:p w:rsidR="00EB4E35" w:rsidRDefault="00C7630E">
            <w:pPr>
              <w:rPr>
                <w:rFonts w:ascii="Arial" w:hAnsi="Arial" w:cs="Arial"/>
                <w:b/>
              </w:rPr>
            </w:pPr>
            <w:r>
              <w:rPr>
                <w:rFonts w:ascii="Arial" w:hAnsi="Arial" w:cs="Arial"/>
                <w:b/>
              </w:rPr>
              <w:t>4. Nationalsozialismus – Ideologie und Politik bis 1939</w:t>
            </w:r>
          </w:p>
        </w:tc>
      </w:tr>
      <w:tr w:rsidR="00EB4E35">
        <w:trPr>
          <w:trHeight w:hRule="exact" w:val="567"/>
        </w:trPr>
        <w:tc>
          <w:tcPr>
            <w:tcW w:w="2802" w:type="dxa"/>
            <w:vMerge w:val="restart"/>
            <w:shd w:val="clear" w:color="auto" w:fill="D9D9D9"/>
            <w:vAlign w:val="bottom"/>
          </w:tcPr>
          <w:p w:rsidR="00EB4E35" w:rsidRDefault="00C7630E">
            <w:pPr>
              <w:rPr>
                <w:rFonts w:ascii="Arial" w:hAnsi="Arial" w:cs="Arial"/>
                <w:b/>
              </w:rPr>
            </w:pPr>
            <w:r>
              <w:rPr>
                <w:rFonts w:ascii="Arial" w:hAnsi="Arial" w:cs="Arial"/>
                <w:b/>
              </w:rPr>
              <w:t>Inhalte</w:t>
            </w:r>
          </w:p>
        </w:tc>
        <w:tc>
          <w:tcPr>
            <w:tcW w:w="10347" w:type="dxa"/>
            <w:vMerge w:val="restart"/>
            <w:shd w:val="clear" w:color="auto" w:fill="auto"/>
            <w:vAlign w:val="center"/>
          </w:tcPr>
          <w:p w:rsidR="00EB4E35" w:rsidRDefault="00C7630E">
            <w:pPr>
              <w:jc w:val="center"/>
              <w:rPr>
                <w:rFonts w:ascii="Arial" w:hAnsi="Arial" w:cs="Arial"/>
              </w:rPr>
            </w:pPr>
            <w:r>
              <w:rPr>
                <w:rFonts w:ascii="Arial" w:hAnsi="Arial" w:cs="Arial"/>
                <w:b/>
              </w:rPr>
              <w:t>Für bilinguale Züge verfügbares Material</w:t>
            </w:r>
          </w:p>
        </w:tc>
        <w:tc>
          <w:tcPr>
            <w:tcW w:w="1560" w:type="dxa"/>
            <w:vMerge w:val="restart"/>
            <w:shd w:val="clear" w:color="auto" w:fill="auto"/>
            <w:vAlign w:val="bottom"/>
          </w:tcPr>
          <w:p w:rsidR="00EB4E35" w:rsidRDefault="00C7630E">
            <w:pPr>
              <w:rPr>
                <w:rFonts w:ascii="Arial" w:hAnsi="Arial" w:cs="Arial"/>
                <w:b/>
              </w:rPr>
            </w:pPr>
            <w:r>
              <w:rPr>
                <w:rFonts w:ascii="Arial" w:hAnsi="Arial" w:cs="Arial"/>
                <w:b/>
              </w:rPr>
              <w:t>Seite</w:t>
            </w:r>
          </w:p>
        </w:tc>
      </w:tr>
      <w:tr w:rsidR="00EB4E35">
        <w:trPr>
          <w:trHeight w:val="161"/>
        </w:trPr>
        <w:tc>
          <w:tcPr>
            <w:tcW w:w="2802" w:type="dxa"/>
            <w:vMerge/>
            <w:shd w:val="clear" w:color="auto" w:fill="D9D9D9"/>
          </w:tcPr>
          <w:p w:rsidR="00EB4E35" w:rsidRDefault="00EB4E35">
            <w:pPr>
              <w:rPr>
                <w:rFonts w:ascii="Arial" w:hAnsi="Arial" w:cs="Arial"/>
                <w:b/>
                <w:sz w:val="14"/>
              </w:rPr>
            </w:pPr>
          </w:p>
        </w:tc>
        <w:tc>
          <w:tcPr>
            <w:tcW w:w="10347" w:type="dxa"/>
            <w:vMerge/>
            <w:tcBorders>
              <w:bottom w:val="single" w:sz="4" w:space="0" w:color="auto"/>
            </w:tcBorders>
            <w:shd w:val="clear" w:color="auto" w:fill="auto"/>
          </w:tcPr>
          <w:p w:rsidR="00EB4E35" w:rsidRDefault="00EB4E35">
            <w:pPr>
              <w:rPr>
                <w:rFonts w:ascii="Arial" w:hAnsi="Arial" w:cs="Arial"/>
                <w:b/>
                <w:sz w:val="14"/>
              </w:rPr>
            </w:pPr>
          </w:p>
        </w:tc>
        <w:tc>
          <w:tcPr>
            <w:tcW w:w="1560" w:type="dxa"/>
            <w:vMerge/>
            <w:tcBorders>
              <w:bottom w:val="single" w:sz="4" w:space="0" w:color="auto"/>
            </w:tcBorders>
            <w:shd w:val="clear" w:color="auto" w:fill="auto"/>
          </w:tcPr>
          <w:p w:rsidR="00EB4E35" w:rsidRDefault="00EB4E35">
            <w:pPr>
              <w:rPr>
                <w:rFonts w:ascii="Arial" w:hAnsi="Arial" w:cs="Arial"/>
                <w:b/>
                <w:sz w:val="14"/>
              </w:rPr>
            </w:pPr>
          </w:p>
        </w:tc>
      </w:tr>
      <w:tr w:rsidR="00EB4E35">
        <w:trPr>
          <w:trHeight w:val="284"/>
        </w:trPr>
        <w:tc>
          <w:tcPr>
            <w:tcW w:w="2802" w:type="dxa"/>
            <w:vMerge w:val="restart"/>
            <w:shd w:val="clear" w:color="auto" w:fill="D9D9D9"/>
          </w:tcPr>
          <w:p w:rsidR="00EB4E35" w:rsidRDefault="00C7630E">
            <w:pPr>
              <w:spacing w:before="100" w:beforeAutospacing="1" w:after="100" w:afterAutospacing="1"/>
              <w:rPr>
                <w:rFonts w:ascii="Arial" w:eastAsia="Times New Roman" w:hAnsi="Arial" w:cs="Arial"/>
                <w:color w:val="000000"/>
                <w:sz w:val="19"/>
                <w:szCs w:val="19"/>
              </w:rPr>
            </w:pPr>
            <w:r>
              <w:rPr>
                <w:rFonts w:ascii="Arial" w:eastAsia="Times New Roman" w:hAnsi="Arial" w:cs="Arial"/>
                <w:color w:val="000000"/>
                <w:sz w:val="19"/>
                <w:szCs w:val="19"/>
              </w:rPr>
              <w:t>Stufen des Machtausbaus der Nationalsozialisten: System-stabilisierung</w:t>
            </w:r>
            <w:r>
              <w:rPr>
                <w:rStyle w:val="apple-converted-space"/>
                <w:rFonts w:ascii="Arial" w:hAnsi="Arial" w:cs="Arial"/>
                <w:sz w:val="19"/>
                <w:szCs w:val="19"/>
              </w:rPr>
              <w:t xml:space="preserve"> </w:t>
            </w:r>
            <w:r>
              <w:rPr>
                <w:rFonts w:ascii="Arial" w:eastAsia="Times New Roman" w:hAnsi="Arial" w:cs="Arial"/>
                <w:i/>
                <w:iCs/>
                <w:color w:val="000000"/>
                <w:sz w:val="19"/>
                <w:szCs w:val="19"/>
              </w:rPr>
              <w:t>(„Ermächtigungsgesetz“, „Gleichschaltung“,</w:t>
            </w:r>
            <w:r>
              <w:rPr>
                <w:rStyle w:val="apple-converted-space"/>
                <w:rFonts w:ascii="Arial" w:hAnsi="Arial" w:cs="Arial"/>
                <w:sz w:val="19"/>
                <w:szCs w:val="19"/>
              </w:rPr>
              <w:t xml:space="preserve"> </w:t>
            </w:r>
            <w:r>
              <w:rPr>
                <w:rFonts w:ascii="Arial" w:eastAsia="Times New Roman" w:hAnsi="Arial" w:cs="Arial"/>
                <w:color w:val="000000"/>
                <w:sz w:val="19"/>
                <w:szCs w:val="19"/>
              </w:rPr>
              <w:t>Propaganda, Terror)</w:t>
            </w:r>
          </w:p>
          <w:p w:rsidR="00EB4E35" w:rsidRDefault="00EB4E35">
            <w:pPr>
              <w:spacing w:before="100" w:beforeAutospacing="1" w:after="100" w:afterAutospacing="1"/>
              <w:rPr>
                <w:rFonts w:ascii="Arial" w:eastAsia="Times New Roman" w:hAnsi="Arial" w:cs="Arial"/>
                <w:color w:val="000000"/>
                <w:sz w:val="19"/>
                <w:szCs w:val="19"/>
              </w:rPr>
            </w:pPr>
          </w:p>
        </w:tc>
        <w:tc>
          <w:tcPr>
            <w:tcW w:w="10347" w:type="dxa"/>
            <w:tcBorders>
              <w:bottom w:val="none" w:sz="4" w:space="0" w:color="000000"/>
            </w:tcBorders>
            <w:shd w:val="clear" w:color="auto" w:fill="auto"/>
          </w:tcPr>
          <w:p w:rsidR="00EB4E35" w:rsidRDefault="00C7630E">
            <w:pPr>
              <w:rPr>
                <w:rFonts w:ascii="Arial" w:hAnsi="Arial" w:cs="Arial"/>
                <w:sz w:val="18"/>
                <w:lang w:val="en-US"/>
              </w:rPr>
            </w:pPr>
            <w:r>
              <w:rPr>
                <w:rFonts w:ascii="Arial" w:hAnsi="Arial" w:cs="Arial"/>
                <w:sz w:val="18"/>
                <w:lang w:val="en-US"/>
              </w:rPr>
              <w:t>„A Legal „Seizure of Power““, in: Exploring History 2, Westermann Verlag 2019</w:t>
            </w:r>
          </w:p>
        </w:tc>
        <w:tc>
          <w:tcPr>
            <w:tcW w:w="1560" w:type="dxa"/>
            <w:tcBorders>
              <w:bottom w:val="none" w:sz="4" w:space="0" w:color="000000"/>
            </w:tcBorders>
            <w:shd w:val="clear" w:color="auto" w:fill="auto"/>
          </w:tcPr>
          <w:p w:rsidR="00EB4E35" w:rsidRDefault="00C7630E">
            <w:pPr>
              <w:rPr>
                <w:rFonts w:ascii="Arial" w:hAnsi="Arial" w:cs="Arial"/>
                <w:sz w:val="18"/>
              </w:rPr>
            </w:pPr>
            <w:r>
              <w:rPr>
                <w:rFonts w:ascii="Arial" w:hAnsi="Arial" w:cs="Arial"/>
                <w:sz w:val="18"/>
              </w:rPr>
              <w:t>52 - 55</w:t>
            </w:r>
          </w:p>
        </w:tc>
      </w:tr>
      <w:tr w:rsidR="00EB4E35">
        <w:trPr>
          <w:trHeight w:val="284"/>
        </w:trPr>
        <w:tc>
          <w:tcPr>
            <w:tcW w:w="2802" w:type="dxa"/>
            <w:vMerge/>
            <w:shd w:val="clear" w:color="auto" w:fill="D9D9D9"/>
          </w:tcPr>
          <w:p w:rsidR="00EB4E35" w:rsidRDefault="00EB4E35">
            <w:pPr>
              <w:spacing w:before="100" w:beforeAutospacing="1" w:after="100" w:afterAutospacing="1"/>
              <w:rPr>
                <w:rFonts w:ascii="Arial" w:eastAsia="Times New Roman" w:hAnsi="Arial" w:cs="Arial"/>
                <w:color w:val="000000"/>
                <w:sz w:val="19"/>
                <w:szCs w:val="19"/>
              </w:rPr>
            </w:pPr>
          </w:p>
        </w:tc>
        <w:tc>
          <w:tcPr>
            <w:tcW w:w="10347" w:type="dxa"/>
            <w:tcBorders>
              <w:top w:val="none" w:sz="4" w:space="0" w:color="000000"/>
              <w:bottom w:val="none" w:sz="4" w:space="0" w:color="000000"/>
            </w:tcBorders>
            <w:shd w:val="clear" w:color="auto" w:fill="auto"/>
          </w:tcPr>
          <w:p w:rsidR="00EB4E35" w:rsidRDefault="00C7630E">
            <w:pPr>
              <w:rPr>
                <w:rFonts w:ascii="Arial" w:hAnsi="Arial" w:cs="Arial"/>
                <w:sz w:val="18"/>
                <w:lang w:val="en-US"/>
              </w:rPr>
            </w:pPr>
            <w:r>
              <w:rPr>
                <w:rFonts w:ascii="Arial" w:hAnsi="Arial" w:cs="Arial"/>
                <w:sz w:val="18"/>
                <w:lang w:val="en-US"/>
              </w:rPr>
              <w:t>„Seduction and Violence“, in: Exploring History 2, Westermann Verlag 2019</w:t>
            </w:r>
          </w:p>
        </w:tc>
        <w:tc>
          <w:tcPr>
            <w:tcW w:w="1560" w:type="dxa"/>
            <w:tcBorders>
              <w:top w:val="none" w:sz="4" w:space="0" w:color="000000"/>
              <w:bottom w:val="none" w:sz="4" w:space="0" w:color="000000"/>
            </w:tcBorders>
            <w:shd w:val="clear" w:color="auto" w:fill="auto"/>
          </w:tcPr>
          <w:p w:rsidR="00EB4E35" w:rsidRDefault="00C7630E">
            <w:pPr>
              <w:rPr>
                <w:rFonts w:ascii="Arial" w:hAnsi="Arial" w:cs="Arial"/>
                <w:sz w:val="18"/>
              </w:rPr>
            </w:pPr>
            <w:r>
              <w:rPr>
                <w:rFonts w:ascii="Arial" w:hAnsi="Arial" w:cs="Arial"/>
                <w:sz w:val="18"/>
              </w:rPr>
              <w:t>56 – 59</w:t>
            </w:r>
          </w:p>
        </w:tc>
      </w:tr>
      <w:tr w:rsidR="00EB4E35">
        <w:trPr>
          <w:trHeight w:val="284"/>
        </w:trPr>
        <w:tc>
          <w:tcPr>
            <w:tcW w:w="2802" w:type="dxa"/>
            <w:vMerge/>
            <w:shd w:val="clear" w:color="auto" w:fill="D9D9D9"/>
          </w:tcPr>
          <w:p w:rsidR="00EB4E35" w:rsidRDefault="00EB4E35">
            <w:pPr>
              <w:spacing w:before="100" w:beforeAutospacing="1" w:after="100" w:afterAutospacing="1"/>
              <w:rPr>
                <w:rFonts w:ascii="Arial" w:eastAsia="Times New Roman" w:hAnsi="Arial" w:cs="Arial"/>
                <w:color w:val="000000"/>
                <w:sz w:val="19"/>
                <w:szCs w:val="19"/>
                <w:lang w:val="en-GB"/>
              </w:rPr>
            </w:pPr>
          </w:p>
        </w:tc>
        <w:tc>
          <w:tcPr>
            <w:tcW w:w="10347" w:type="dxa"/>
            <w:tcBorders>
              <w:top w:val="none" w:sz="4" w:space="0" w:color="000000"/>
              <w:bottom w:val="none" w:sz="4" w:space="0" w:color="000000"/>
            </w:tcBorders>
            <w:shd w:val="clear" w:color="auto" w:fill="auto"/>
          </w:tcPr>
          <w:p w:rsidR="00EB4E35" w:rsidRDefault="00C7630E">
            <w:pPr>
              <w:rPr>
                <w:rFonts w:ascii="Arial" w:hAnsi="Arial" w:cs="Arial"/>
                <w:sz w:val="18"/>
                <w:lang w:val="en-US"/>
              </w:rPr>
            </w:pPr>
            <w:r>
              <w:rPr>
                <w:rFonts w:ascii="Arial" w:hAnsi="Arial" w:cs="Arial"/>
                <w:sz w:val="18"/>
                <w:lang w:val="en-US"/>
              </w:rPr>
              <w:t>„Hitler and the Nazi Party: Establishing and Consolidating Power (1933 – 1934)“, in: Exploring History – The Third Reich, Westermann 2014</w:t>
            </w:r>
          </w:p>
        </w:tc>
        <w:tc>
          <w:tcPr>
            <w:tcW w:w="1560" w:type="dxa"/>
            <w:tcBorders>
              <w:top w:val="none" w:sz="4" w:space="0" w:color="000000"/>
              <w:bottom w:val="none" w:sz="4" w:space="0" w:color="000000"/>
            </w:tcBorders>
            <w:shd w:val="clear" w:color="auto" w:fill="auto"/>
          </w:tcPr>
          <w:p w:rsidR="00EB4E35" w:rsidRDefault="00C7630E">
            <w:pPr>
              <w:rPr>
                <w:rFonts w:ascii="Arial" w:hAnsi="Arial" w:cs="Arial"/>
                <w:sz w:val="18"/>
              </w:rPr>
            </w:pPr>
            <w:r>
              <w:rPr>
                <w:rFonts w:ascii="Arial" w:hAnsi="Arial" w:cs="Arial"/>
                <w:sz w:val="18"/>
              </w:rPr>
              <w:t>6 – 13</w:t>
            </w:r>
          </w:p>
        </w:tc>
      </w:tr>
      <w:tr w:rsidR="00EB4E35">
        <w:trPr>
          <w:trHeight w:val="284"/>
        </w:trPr>
        <w:tc>
          <w:tcPr>
            <w:tcW w:w="2802" w:type="dxa"/>
            <w:vMerge/>
            <w:shd w:val="clear" w:color="auto" w:fill="D9D9D9"/>
          </w:tcPr>
          <w:p w:rsidR="00EB4E35" w:rsidRDefault="00EB4E35">
            <w:pPr>
              <w:spacing w:before="100" w:beforeAutospacing="1" w:after="100" w:afterAutospacing="1"/>
              <w:rPr>
                <w:rFonts w:ascii="Arial" w:eastAsia="Times New Roman" w:hAnsi="Arial" w:cs="Arial"/>
                <w:color w:val="000000"/>
                <w:sz w:val="19"/>
                <w:szCs w:val="19"/>
                <w:lang w:val="en-GB"/>
              </w:rPr>
            </w:pPr>
          </w:p>
        </w:tc>
        <w:tc>
          <w:tcPr>
            <w:tcW w:w="10347" w:type="dxa"/>
            <w:tcBorders>
              <w:top w:val="none" w:sz="4" w:space="0" w:color="000000"/>
              <w:bottom w:val="none" w:sz="4" w:space="0" w:color="000000"/>
            </w:tcBorders>
            <w:shd w:val="clear" w:color="auto" w:fill="auto"/>
          </w:tcPr>
          <w:p w:rsidR="00EB4E35" w:rsidRDefault="00C7630E">
            <w:pPr>
              <w:rPr>
                <w:rFonts w:ascii="Arial" w:hAnsi="Arial" w:cs="Arial"/>
                <w:sz w:val="18"/>
                <w:lang w:val="en-US"/>
              </w:rPr>
            </w:pPr>
            <w:r>
              <w:rPr>
                <w:rFonts w:ascii="Arial" w:hAnsi="Arial" w:cs="Arial"/>
                <w:sz w:val="18"/>
                <w:lang w:val="en-US"/>
              </w:rPr>
              <w:t>„From democray to dictatorship“, in: National Socialism 1933 – 1945, Cornselen 2011</w:t>
            </w:r>
          </w:p>
        </w:tc>
        <w:tc>
          <w:tcPr>
            <w:tcW w:w="1560" w:type="dxa"/>
            <w:tcBorders>
              <w:top w:val="none" w:sz="4" w:space="0" w:color="000000"/>
              <w:bottom w:val="none" w:sz="4" w:space="0" w:color="000000"/>
            </w:tcBorders>
            <w:shd w:val="clear" w:color="auto" w:fill="auto"/>
          </w:tcPr>
          <w:p w:rsidR="00EB4E35" w:rsidRDefault="00C7630E">
            <w:pPr>
              <w:rPr>
                <w:rFonts w:ascii="Arial" w:hAnsi="Arial" w:cs="Arial"/>
                <w:sz w:val="18"/>
              </w:rPr>
            </w:pPr>
            <w:r>
              <w:rPr>
                <w:rFonts w:ascii="Arial" w:hAnsi="Arial" w:cs="Arial"/>
                <w:sz w:val="18"/>
              </w:rPr>
              <w:t>4 – 8</w:t>
            </w:r>
          </w:p>
        </w:tc>
      </w:tr>
      <w:tr w:rsidR="00EB4E35">
        <w:trPr>
          <w:trHeight w:val="284"/>
        </w:trPr>
        <w:tc>
          <w:tcPr>
            <w:tcW w:w="2802" w:type="dxa"/>
            <w:vMerge/>
            <w:shd w:val="clear" w:color="auto" w:fill="D9D9D9"/>
          </w:tcPr>
          <w:p w:rsidR="00EB4E35" w:rsidRDefault="00EB4E35">
            <w:pPr>
              <w:spacing w:before="100" w:beforeAutospacing="1" w:after="100" w:afterAutospacing="1"/>
              <w:rPr>
                <w:rFonts w:ascii="Arial" w:eastAsia="Times New Roman" w:hAnsi="Arial" w:cs="Arial"/>
                <w:color w:val="000000"/>
                <w:sz w:val="19"/>
                <w:szCs w:val="19"/>
                <w:lang w:val="en-GB"/>
              </w:rPr>
            </w:pPr>
          </w:p>
        </w:tc>
        <w:tc>
          <w:tcPr>
            <w:tcW w:w="10347" w:type="dxa"/>
            <w:tcBorders>
              <w:top w:val="none" w:sz="4" w:space="0" w:color="000000"/>
              <w:bottom w:val="none" w:sz="4" w:space="0" w:color="000000"/>
            </w:tcBorders>
            <w:shd w:val="clear" w:color="auto" w:fill="auto"/>
          </w:tcPr>
          <w:p w:rsidR="00EB4E35" w:rsidRDefault="00C7630E">
            <w:pPr>
              <w:rPr>
                <w:rFonts w:ascii="Arial" w:hAnsi="Arial" w:cs="Arial"/>
                <w:sz w:val="18"/>
                <w:lang w:val="en-US"/>
              </w:rPr>
            </w:pPr>
            <w:r>
              <w:rPr>
                <w:rFonts w:ascii="Arial" w:hAnsi="Arial" w:cs="Arial"/>
                <w:sz w:val="18"/>
                <w:lang w:val="en-US"/>
              </w:rPr>
              <w:t>„Propaganda and myth“, in: National Socialism 1933 – 1945, Cornselen 2011</w:t>
            </w:r>
          </w:p>
        </w:tc>
        <w:tc>
          <w:tcPr>
            <w:tcW w:w="1560" w:type="dxa"/>
            <w:tcBorders>
              <w:top w:val="none" w:sz="4" w:space="0" w:color="000000"/>
              <w:bottom w:val="none" w:sz="4" w:space="0" w:color="000000"/>
            </w:tcBorders>
            <w:shd w:val="clear" w:color="auto" w:fill="auto"/>
          </w:tcPr>
          <w:p w:rsidR="00EB4E35" w:rsidRDefault="00C7630E">
            <w:pPr>
              <w:rPr>
                <w:rFonts w:ascii="Arial" w:hAnsi="Arial" w:cs="Arial"/>
                <w:sz w:val="18"/>
              </w:rPr>
            </w:pPr>
            <w:r>
              <w:rPr>
                <w:rFonts w:ascii="Arial" w:hAnsi="Arial" w:cs="Arial"/>
                <w:sz w:val="18"/>
              </w:rPr>
              <w:t>10 – 11</w:t>
            </w:r>
          </w:p>
        </w:tc>
      </w:tr>
      <w:tr w:rsidR="00EB4E35">
        <w:trPr>
          <w:trHeight w:val="284"/>
        </w:trPr>
        <w:tc>
          <w:tcPr>
            <w:tcW w:w="2802" w:type="dxa"/>
            <w:vMerge/>
            <w:shd w:val="clear" w:color="auto" w:fill="D9D9D9"/>
          </w:tcPr>
          <w:p w:rsidR="00EB4E35" w:rsidRDefault="00EB4E35">
            <w:pPr>
              <w:spacing w:before="100" w:beforeAutospacing="1" w:after="100" w:afterAutospacing="1"/>
              <w:rPr>
                <w:rFonts w:ascii="Arial" w:eastAsia="Times New Roman" w:hAnsi="Arial" w:cs="Arial"/>
                <w:color w:val="000000"/>
                <w:sz w:val="19"/>
                <w:szCs w:val="19"/>
                <w:lang w:val="en-GB"/>
              </w:rPr>
            </w:pPr>
          </w:p>
        </w:tc>
        <w:tc>
          <w:tcPr>
            <w:tcW w:w="10347" w:type="dxa"/>
            <w:tcBorders>
              <w:top w:val="none" w:sz="4" w:space="0" w:color="000000"/>
              <w:bottom w:val="none" w:sz="4" w:space="0" w:color="000000"/>
            </w:tcBorders>
            <w:shd w:val="clear" w:color="auto" w:fill="auto"/>
          </w:tcPr>
          <w:p w:rsidR="00EB4E35" w:rsidRDefault="00C7630E">
            <w:pPr>
              <w:rPr>
                <w:rFonts w:ascii="Arial" w:hAnsi="Arial" w:cs="Arial"/>
                <w:sz w:val="18"/>
                <w:lang w:val="en-US"/>
              </w:rPr>
            </w:pPr>
            <w:r>
              <w:rPr>
                <w:rFonts w:ascii="Arial" w:hAnsi="Arial" w:cs="Arial"/>
                <w:sz w:val="18"/>
                <w:lang w:val="en-US"/>
              </w:rPr>
              <w:t>„The National Socialists 1919 – 1929“, in: The Interwar Years 1918 – 1933, Cornelsen 2019</w:t>
            </w:r>
          </w:p>
        </w:tc>
        <w:tc>
          <w:tcPr>
            <w:tcW w:w="1560" w:type="dxa"/>
            <w:tcBorders>
              <w:top w:val="none" w:sz="4" w:space="0" w:color="000000"/>
              <w:bottom w:val="none" w:sz="4" w:space="0" w:color="000000"/>
            </w:tcBorders>
            <w:shd w:val="clear" w:color="auto" w:fill="auto"/>
          </w:tcPr>
          <w:p w:rsidR="00EB4E35" w:rsidRDefault="00C7630E">
            <w:pPr>
              <w:rPr>
                <w:rFonts w:ascii="Arial" w:hAnsi="Arial" w:cs="Arial"/>
                <w:sz w:val="18"/>
              </w:rPr>
            </w:pPr>
            <w:r>
              <w:rPr>
                <w:rFonts w:ascii="Arial" w:hAnsi="Arial" w:cs="Arial"/>
                <w:sz w:val="18"/>
              </w:rPr>
              <w:t>32 – 33</w:t>
            </w:r>
          </w:p>
        </w:tc>
      </w:tr>
      <w:tr w:rsidR="00EB4E35">
        <w:trPr>
          <w:trHeight w:val="284"/>
        </w:trPr>
        <w:tc>
          <w:tcPr>
            <w:tcW w:w="2802" w:type="dxa"/>
            <w:vMerge/>
            <w:shd w:val="clear" w:color="auto" w:fill="D9D9D9"/>
          </w:tcPr>
          <w:p w:rsidR="00EB4E35" w:rsidRDefault="00EB4E35">
            <w:pPr>
              <w:spacing w:before="100" w:beforeAutospacing="1" w:after="100" w:afterAutospacing="1"/>
              <w:rPr>
                <w:rFonts w:ascii="Arial" w:eastAsia="Times New Roman" w:hAnsi="Arial" w:cs="Arial"/>
                <w:color w:val="000000"/>
                <w:sz w:val="19"/>
                <w:szCs w:val="19"/>
                <w:lang w:val="en-GB"/>
              </w:rPr>
            </w:pPr>
          </w:p>
        </w:tc>
        <w:tc>
          <w:tcPr>
            <w:tcW w:w="10347" w:type="dxa"/>
            <w:tcBorders>
              <w:top w:val="none" w:sz="4" w:space="0" w:color="000000"/>
              <w:bottom w:val="none" w:sz="4" w:space="0" w:color="000000"/>
            </w:tcBorders>
            <w:shd w:val="clear" w:color="auto" w:fill="auto"/>
          </w:tcPr>
          <w:p w:rsidR="00EB4E35" w:rsidRDefault="00C7630E">
            <w:pPr>
              <w:rPr>
                <w:rFonts w:ascii="Arial" w:hAnsi="Arial" w:cs="Arial"/>
                <w:sz w:val="18"/>
                <w:lang w:val="en-US"/>
              </w:rPr>
            </w:pPr>
            <w:r>
              <w:rPr>
                <w:rFonts w:ascii="Arial" w:hAnsi="Arial" w:cs="Arial"/>
                <w:sz w:val="18"/>
                <w:lang w:val="en-US"/>
              </w:rPr>
              <w:t>„Instability and false promises: Watching Hitler in action“, in: Spotlight on History, Cornelsen 2007</w:t>
            </w:r>
          </w:p>
        </w:tc>
        <w:tc>
          <w:tcPr>
            <w:tcW w:w="1560" w:type="dxa"/>
            <w:tcBorders>
              <w:top w:val="none" w:sz="4" w:space="0" w:color="000000"/>
              <w:bottom w:val="none" w:sz="4" w:space="0" w:color="000000"/>
            </w:tcBorders>
            <w:shd w:val="clear" w:color="auto" w:fill="auto"/>
          </w:tcPr>
          <w:p w:rsidR="00EB4E35" w:rsidRDefault="00C7630E">
            <w:pPr>
              <w:rPr>
                <w:rFonts w:ascii="Arial" w:hAnsi="Arial" w:cs="Arial"/>
                <w:sz w:val="18"/>
              </w:rPr>
            </w:pPr>
            <w:r>
              <w:rPr>
                <w:rFonts w:ascii="Arial" w:hAnsi="Arial" w:cs="Arial"/>
                <w:sz w:val="18"/>
              </w:rPr>
              <w:t>46 – 47</w:t>
            </w:r>
          </w:p>
        </w:tc>
      </w:tr>
      <w:tr w:rsidR="00EB4E35">
        <w:trPr>
          <w:trHeight w:val="284"/>
        </w:trPr>
        <w:tc>
          <w:tcPr>
            <w:tcW w:w="2802" w:type="dxa"/>
            <w:vMerge/>
            <w:shd w:val="clear" w:color="auto" w:fill="D9D9D9"/>
          </w:tcPr>
          <w:p w:rsidR="00EB4E35" w:rsidRDefault="00EB4E35">
            <w:pPr>
              <w:spacing w:before="100" w:beforeAutospacing="1" w:after="100" w:afterAutospacing="1"/>
              <w:rPr>
                <w:rFonts w:ascii="Arial" w:eastAsia="Times New Roman" w:hAnsi="Arial" w:cs="Arial"/>
                <w:color w:val="000000"/>
                <w:sz w:val="19"/>
                <w:szCs w:val="19"/>
                <w:lang w:val="en-GB"/>
              </w:rPr>
            </w:pPr>
          </w:p>
        </w:tc>
        <w:tc>
          <w:tcPr>
            <w:tcW w:w="10347" w:type="dxa"/>
            <w:tcBorders>
              <w:top w:val="none" w:sz="4" w:space="0" w:color="000000"/>
              <w:bottom w:val="none" w:sz="4" w:space="0" w:color="000000"/>
            </w:tcBorders>
            <w:shd w:val="clear" w:color="auto" w:fill="auto"/>
          </w:tcPr>
          <w:p w:rsidR="00EB4E35" w:rsidRDefault="00C7630E">
            <w:pPr>
              <w:rPr>
                <w:rFonts w:ascii="Arial" w:hAnsi="Arial" w:cs="Arial"/>
                <w:sz w:val="18"/>
                <w:lang w:val="en-US"/>
              </w:rPr>
            </w:pPr>
            <w:r>
              <w:rPr>
                <w:rFonts w:ascii="Arial" w:hAnsi="Arial" w:cs="Arial"/>
                <w:sz w:val="18"/>
                <w:lang w:val="en-US"/>
              </w:rPr>
              <w:t>„Legality and legitimacy: Assessing Hitler’s „Seizure of Power““, in: Spotlight on History, Cornelsen 2007</w:t>
            </w:r>
          </w:p>
        </w:tc>
        <w:tc>
          <w:tcPr>
            <w:tcW w:w="1560" w:type="dxa"/>
            <w:tcBorders>
              <w:top w:val="none" w:sz="4" w:space="0" w:color="000000"/>
              <w:bottom w:val="none" w:sz="4" w:space="0" w:color="000000"/>
            </w:tcBorders>
            <w:shd w:val="clear" w:color="auto" w:fill="auto"/>
          </w:tcPr>
          <w:p w:rsidR="00EB4E35" w:rsidRDefault="00C7630E">
            <w:pPr>
              <w:rPr>
                <w:rFonts w:ascii="Arial" w:hAnsi="Arial" w:cs="Arial"/>
                <w:sz w:val="18"/>
              </w:rPr>
            </w:pPr>
            <w:r>
              <w:rPr>
                <w:rFonts w:ascii="Arial" w:hAnsi="Arial" w:cs="Arial"/>
                <w:sz w:val="18"/>
              </w:rPr>
              <w:t>48 – 49</w:t>
            </w:r>
          </w:p>
        </w:tc>
      </w:tr>
      <w:tr w:rsidR="00EB4E35">
        <w:trPr>
          <w:trHeight w:val="284"/>
        </w:trPr>
        <w:tc>
          <w:tcPr>
            <w:tcW w:w="2802" w:type="dxa"/>
            <w:vMerge/>
            <w:shd w:val="clear" w:color="auto" w:fill="D9D9D9"/>
          </w:tcPr>
          <w:p w:rsidR="00EB4E35" w:rsidRDefault="00EB4E35">
            <w:pPr>
              <w:spacing w:before="100" w:beforeAutospacing="1" w:after="100" w:afterAutospacing="1"/>
              <w:rPr>
                <w:rFonts w:ascii="Arial" w:eastAsia="Times New Roman" w:hAnsi="Arial" w:cs="Arial"/>
                <w:color w:val="000000"/>
                <w:sz w:val="19"/>
                <w:szCs w:val="19"/>
                <w:lang w:val="en-GB"/>
              </w:rPr>
            </w:pPr>
          </w:p>
        </w:tc>
        <w:tc>
          <w:tcPr>
            <w:tcW w:w="10347" w:type="dxa"/>
            <w:tcBorders>
              <w:top w:val="none" w:sz="4" w:space="0" w:color="000000"/>
              <w:bottom w:val="none" w:sz="4" w:space="0" w:color="000000"/>
            </w:tcBorders>
            <w:shd w:val="clear" w:color="auto" w:fill="auto"/>
          </w:tcPr>
          <w:p w:rsidR="00EB4E35" w:rsidRDefault="00C7630E">
            <w:pPr>
              <w:rPr>
                <w:rFonts w:ascii="Arial" w:hAnsi="Arial" w:cs="Arial"/>
                <w:sz w:val="18"/>
              </w:rPr>
            </w:pPr>
            <w:r>
              <w:rPr>
                <w:rFonts w:ascii="Arial" w:hAnsi="Arial" w:cs="Arial"/>
                <w:sz w:val="18"/>
              </w:rPr>
              <w:t>„Hitler seizes control: „Gleichschaltung““, in: Spotlight on History, Cornelsen 2007</w:t>
            </w:r>
          </w:p>
        </w:tc>
        <w:tc>
          <w:tcPr>
            <w:tcW w:w="1560" w:type="dxa"/>
            <w:tcBorders>
              <w:top w:val="none" w:sz="4" w:space="0" w:color="000000"/>
              <w:bottom w:val="none" w:sz="4" w:space="0" w:color="000000"/>
            </w:tcBorders>
            <w:shd w:val="clear" w:color="auto" w:fill="auto"/>
          </w:tcPr>
          <w:p w:rsidR="00EB4E35" w:rsidRDefault="00C7630E">
            <w:pPr>
              <w:rPr>
                <w:rFonts w:ascii="Arial" w:hAnsi="Arial" w:cs="Arial"/>
                <w:sz w:val="18"/>
                <w:lang w:val="en-GB"/>
              </w:rPr>
            </w:pPr>
            <w:r>
              <w:rPr>
                <w:rFonts w:ascii="Arial" w:hAnsi="Arial" w:cs="Arial"/>
                <w:sz w:val="18"/>
              </w:rPr>
              <w:t>50 - 53</w:t>
            </w:r>
          </w:p>
        </w:tc>
      </w:tr>
      <w:tr w:rsidR="00EB4E35">
        <w:trPr>
          <w:trHeight w:val="284"/>
        </w:trPr>
        <w:tc>
          <w:tcPr>
            <w:tcW w:w="2802" w:type="dxa"/>
            <w:vMerge/>
            <w:shd w:val="clear" w:color="auto" w:fill="D9D9D9"/>
          </w:tcPr>
          <w:p w:rsidR="00EB4E35" w:rsidRDefault="00EB4E35">
            <w:pPr>
              <w:spacing w:before="100" w:beforeAutospacing="1" w:after="100" w:afterAutospacing="1"/>
              <w:rPr>
                <w:rFonts w:ascii="Arial" w:eastAsia="Times New Roman" w:hAnsi="Arial" w:cs="Arial"/>
                <w:color w:val="000000"/>
                <w:sz w:val="19"/>
                <w:szCs w:val="19"/>
                <w:lang w:val="en-GB"/>
              </w:rPr>
            </w:pPr>
          </w:p>
        </w:tc>
        <w:tc>
          <w:tcPr>
            <w:tcW w:w="10347" w:type="dxa"/>
            <w:tcBorders>
              <w:top w:val="none" w:sz="4" w:space="0" w:color="000000"/>
              <w:bottom w:val="none" w:sz="4" w:space="0" w:color="000000"/>
            </w:tcBorders>
            <w:shd w:val="clear" w:color="auto" w:fill="auto"/>
          </w:tcPr>
          <w:p w:rsidR="00EB4E35" w:rsidRDefault="00EB4E35">
            <w:pPr>
              <w:rPr>
                <w:rFonts w:ascii="Arial" w:hAnsi="Arial" w:cs="Arial"/>
                <w:sz w:val="18"/>
              </w:rPr>
            </w:pPr>
          </w:p>
        </w:tc>
        <w:tc>
          <w:tcPr>
            <w:tcW w:w="1560" w:type="dxa"/>
            <w:tcBorders>
              <w:top w:val="none" w:sz="4" w:space="0" w:color="000000"/>
              <w:bottom w:val="none" w:sz="4" w:space="0" w:color="000000"/>
            </w:tcBorders>
            <w:shd w:val="clear" w:color="auto" w:fill="auto"/>
          </w:tcPr>
          <w:p w:rsidR="00EB4E35" w:rsidRDefault="00EB4E35">
            <w:pPr>
              <w:rPr>
                <w:rFonts w:ascii="Arial" w:hAnsi="Arial" w:cs="Arial"/>
                <w:sz w:val="18"/>
              </w:rPr>
            </w:pPr>
          </w:p>
        </w:tc>
      </w:tr>
      <w:tr w:rsidR="00EB4E35">
        <w:trPr>
          <w:trHeight w:val="284"/>
        </w:trPr>
        <w:tc>
          <w:tcPr>
            <w:tcW w:w="2802" w:type="dxa"/>
            <w:vMerge/>
            <w:shd w:val="clear" w:color="auto" w:fill="D9D9D9"/>
          </w:tcPr>
          <w:p w:rsidR="00EB4E35" w:rsidRDefault="00EB4E35">
            <w:pPr>
              <w:spacing w:before="100" w:beforeAutospacing="1" w:after="100" w:afterAutospacing="1"/>
              <w:rPr>
                <w:rFonts w:ascii="Arial" w:eastAsia="Times New Roman" w:hAnsi="Arial" w:cs="Arial"/>
                <w:color w:val="000000"/>
                <w:sz w:val="19"/>
                <w:szCs w:val="19"/>
                <w:lang w:val="en-GB"/>
              </w:rPr>
            </w:pPr>
          </w:p>
        </w:tc>
        <w:tc>
          <w:tcPr>
            <w:tcW w:w="10347" w:type="dxa"/>
            <w:tcBorders>
              <w:top w:val="none" w:sz="4" w:space="0" w:color="000000"/>
              <w:bottom w:val="single" w:sz="4" w:space="0" w:color="auto"/>
            </w:tcBorders>
            <w:shd w:val="clear" w:color="auto" w:fill="auto"/>
          </w:tcPr>
          <w:p w:rsidR="00EB4E35" w:rsidRDefault="00EB4E35">
            <w:pPr>
              <w:rPr>
                <w:rFonts w:ascii="Arial" w:hAnsi="Arial" w:cs="Arial"/>
                <w:sz w:val="18"/>
              </w:rPr>
            </w:pPr>
          </w:p>
        </w:tc>
        <w:tc>
          <w:tcPr>
            <w:tcW w:w="1560" w:type="dxa"/>
            <w:tcBorders>
              <w:top w:val="none" w:sz="4" w:space="0" w:color="000000"/>
              <w:bottom w:val="single" w:sz="4" w:space="0" w:color="auto"/>
            </w:tcBorders>
            <w:shd w:val="clear" w:color="auto" w:fill="auto"/>
          </w:tcPr>
          <w:p w:rsidR="00EB4E35" w:rsidRDefault="00EB4E35">
            <w:pPr>
              <w:rPr>
                <w:rFonts w:ascii="Arial" w:hAnsi="Arial" w:cs="Arial"/>
                <w:sz w:val="18"/>
              </w:rPr>
            </w:pPr>
          </w:p>
        </w:tc>
      </w:tr>
      <w:tr w:rsidR="00EB4E35">
        <w:trPr>
          <w:trHeight w:val="284"/>
        </w:trPr>
        <w:tc>
          <w:tcPr>
            <w:tcW w:w="2802" w:type="dxa"/>
            <w:vMerge w:val="restart"/>
            <w:tcBorders>
              <w:right w:val="single" w:sz="4" w:space="0" w:color="auto"/>
            </w:tcBorders>
            <w:shd w:val="clear" w:color="auto" w:fill="D9D9D9"/>
          </w:tcPr>
          <w:p w:rsidR="00EB4E35" w:rsidRDefault="00C7630E">
            <w:pPr>
              <w:spacing w:before="100" w:beforeAutospacing="1" w:after="100" w:afterAutospacing="1"/>
              <w:rPr>
                <w:rFonts w:ascii="Arial" w:eastAsia="Times New Roman" w:hAnsi="Arial" w:cs="Arial"/>
                <w:color w:val="000000"/>
                <w:sz w:val="19"/>
                <w:szCs w:val="19"/>
              </w:rPr>
            </w:pPr>
            <w:r>
              <w:rPr>
                <w:rFonts w:ascii="Arial" w:eastAsia="Times New Roman" w:hAnsi="Arial" w:cs="Arial"/>
                <w:color w:val="000000"/>
                <w:sz w:val="19"/>
                <w:szCs w:val="19"/>
              </w:rPr>
              <w:t>Ideologie des</w:t>
            </w:r>
            <w:r>
              <w:rPr>
                <w:rStyle w:val="apple-converted-space"/>
                <w:rFonts w:ascii="Arial" w:hAnsi="Arial" w:cs="Arial"/>
                <w:sz w:val="19"/>
                <w:szCs w:val="19"/>
              </w:rPr>
              <w:t xml:space="preserve"> </w:t>
            </w:r>
            <w:r>
              <w:rPr>
                <w:rFonts w:ascii="Arial" w:eastAsia="Times New Roman" w:hAnsi="Arial" w:cs="Arial"/>
                <w:i/>
                <w:iCs/>
                <w:color w:val="000000"/>
                <w:sz w:val="19"/>
                <w:szCs w:val="19"/>
              </w:rPr>
              <w:t>Nationalsozialismus</w:t>
            </w:r>
          </w:p>
        </w:tc>
        <w:tc>
          <w:tcPr>
            <w:tcW w:w="10347" w:type="dxa"/>
            <w:tcBorders>
              <w:top w:val="single" w:sz="4" w:space="0" w:color="auto"/>
              <w:left w:val="single" w:sz="4" w:space="0" w:color="auto"/>
              <w:bottom w:val="none" w:sz="4" w:space="0" w:color="000000"/>
              <w:right w:val="single" w:sz="4" w:space="0" w:color="auto"/>
            </w:tcBorders>
            <w:shd w:val="clear" w:color="auto" w:fill="auto"/>
          </w:tcPr>
          <w:p w:rsidR="00EB4E35" w:rsidRDefault="00C7630E">
            <w:pPr>
              <w:rPr>
                <w:rFonts w:ascii="Arial" w:hAnsi="Arial" w:cs="Arial"/>
                <w:sz w:val="18"/>
                <w:lang w:val="en-US"/>
              </w:rPr>
            </w:pPr>
            <w:r>
              <w:rPr>
                <w:rFonts w:ascii="Arial" w:hAnsi="Arial" w:cs="Arial"/>
                <w:sz w:val="18"/>
                <w:lang w:val="en-US"/>
              </w:rPr>
              <w:t>„Adolf Hitler and the Origins of Nazi Ideology“, in: Exploring History 2, Westermann Verlag 2019</w:t>
            </w:r>
          </w:p>
        </w:tc>
        <w:tc>
          <w:tcPr>
            <w:tcW w:w="1560" w:type="dxa"/>
            <w:tcBorders>
              <w:top w:val="single" w:sz="4" w:space="0" w:color="auto"/>
              <w:left w:val="single" w:sz="4" w:space="0" w:color="auto"/>
              <w:bottom w:val="none" w:sz="4" w:space="0" w:color="000000"/>
            </w:tcBorders>
            <w:shd w:val="clear" w:color="auto" w:fill="auto"/>
          </w:tcPr>
          <w:p w:rsidR="00EB4E35" w:rsidRDefault="00C7630E">
            <w:pPr>
              <w:rPr>
                <w:rFonts w:ascii="Arial" w:hAnsi="Arial" w:cs="Arial"/>
                <w:sz w:val="18"/>
              </w:rPr>
            </w:pPr>
            <w:r>
              <w:rPr>
                <w:rFonts w:ascii="Arial" w:hAnsi="Arial" w:cs="Arial"/>
                <w:sz w:val="18"/>
              </w:rPr>
              <w:t>48 - 51</w:t>
            </w:r>
          </w:p>
        </w:tc>
      </w:tr>
      <w:tr w:rsidR="00EB4E35">
        <w:trPr>
          <w:trHeight w:val="284"/>
        </w:trPr>
        <w:tc>
          <w:tcPr>
            <w:tcW w:w="2802" w:type="dxa"/>
            <w:vMerge/>
            <w:tcBorders>
              <w:right w:val="single" w:sz="4" w:space="0" w:color="auto"/>
            </w:tcBorders>
            <w:shd w:val="clear" w:color="auto" w:fill="D9D9D9"/>
          </w:tcPr>
          <w:p w:rsidR="00EB4E35" w:rsidRDefault="00EB4E35">
            <w:pPr>
              <w:rPr>
                <w:rFonts w:ascii="Arial" w:hAnsi="Arial" w:cs="Arial"/>
                <w:sz w:val="18"/>
              </w:rPr>
            </w:pPr>
          </w:p>
        </w:tc>
        <w:tc>
          <w:tcPr>
            <w:tcW w:w="10347" w:type="dxa"/>
            <w:tcBorders>
              <w:top w:val="none" w:sz="4" w:space="0" w:color="000000"/>
              <w:left w:val="single" w:sz="4" w:space="0" w:color="auto"/>
              <w:bottom w:val="none" w:sz="4" w:space="0" w:color="000000"/>
              <w:right w:val="single" w:sz="4" w:space="0" w:color="auto"/>
            </w:tcBorders>
            <w:shd w:val="clear" w:color="auto" w:fill="auto"/>
          </w:tcPr>
          <w:p w:rsidR="00EB4E35" w:rsidRDefault="00C7630E">
            <w:pPr>
              <w:rPr>
                <w:rFonts w:ascii="Arial" w:hAnsi="Arial" w:cs="Arial"/>
                <w:sz w:val="18"/>
                <w:lang w:val="en-US"/>
              </w:rPr>
            </w:pPr>
            <w:r>
              <w:rPr>
                <w:rFonts w:ascii="Arial" w:hAnsi="Arial" w:cs="Arial"/>
                <w:sz w:val="18"/>
                <w:lang w:val="en-US"/>
              </w:rPr>
              <w:t>„Nazi Ideology“, in: Exploring History – The Third Reich, Westermann 2014</w:t>
            </w:r>
          </w:p>
        </w:tc>
        <w:tc>
          <w:tcPr>
            <w:tcW w:w="1560" w:type="dxa"/>
            <w:tcBorders>
              <w:top w:val="none" w:sz="4" w:space="0" w:color="000000"/>
              <w:left w:val="single" w:sz="4" w:space="0" w:color="auto"/>
              <w:bottom w:val="none" w:sz="4" w:space="0" w:color="000000"/>
            </w:tcBorders>
            <w:shd w:val="clear" w:color="auto" w:fill="auto"/>
          </w:tcPr>
          <w:p w:rsidR="00EB4E35" w:rsidRDefault="00C7630E">
            <w:pPr>
              <w:rPr>
                <w:rFonts w:ascii="Arial" w:hAnsi="Arial" w:cs="Arial"/>
                <w:sz w:val="18"/>
              </w:rPr>
            </w:pPr>
            <w:r>
              <w:rPr>
                <w:rFonts w:ascii="Arial" w:hAnsi="Arial" w:cs="Arial"/>
                <w:sz w:val="18"/>
              </w:rPr>
              <w:t>14 - 21</w:t>
            </w:r>
          </w:p>
        </w:tc>
      </w:tr>
      <w:tr w:rsidR="00EB4E35">
        <w:trPr>
          <w:trHeight w:val="284"/>
        </w:trPr>
        <w:tc>
          <w:tcPr>
            <w:tcW w:w="2802" w:type="dxa"/>
            <w:vMerge/>
            <w:tcBorders>
              <w:right w:val="single" w:sz="4" w:space="0" w:color="auto"/>
            </w:tcBorders>
            <w:shd w:val="clear" w:color="auto" w:fill="D9D9D9"/>
          </w:tcPr>
          <w:p w:rsidR="00EB4E35" w:rsidRDefault="00EB4E35">
            <w:pPr>
              <w:rPr>
                <w:rFonts w:ascii="Arial" w:hAnsi="Arial" w:cs="Arial"/>
                <w:sz w:val="18"/>
              </w:rPr>
            </w:pPr>
          </w:p>
        </w:tc>
        <w:tc>
          <w:tcPr>
            <w:tcW w:w="10347" w:type="dxa"/>
            <w:tcBorders>
              <w:top w:val="none" w:sz="4" w:space="0" w:color="000000"/>
              <w:left w:val="single" w:sz="4" w:space="0" w:color="auto"/>
              <w:bottom w:val="none" w:sz="4" w:space="0" w:color="000000"/>
              <w:right w:val="single" w:sz="4" w:space="0" w:color="auto"/>
            </w:tcBorders>
            <w:shd w:val="clear" w:color="auto" w:fill="auto"/>
          </w:tcPr>
          <w:p w:rsidR="00EB4E35" w:rsidRDefault="00C7630E">
            <w:pPr>
              <w:rPr>
                <w:rFonts w:ascii="Arial" w:hAnsi="Arial" w:cs="Arial"/>
                <w:sz w:val="18"/>
                <w:lang w:val="en-US"/>
              </w:rPr>
            </w:pPr>
            <w:r>
              <w:rPr>
                <w:rFonts w:ascii="Arial" w:hAnsi="Arial" w:cs="Arial"/>
                <w:sz w:val="18"/>
                <w:lang w:val="en-US"/>
              </w:rPr>
              <w:t>„National Socialist ideology“, in: National Socialism 1933 – 1945, Cornselen 2011</w:t>
            </w:r>
          </w:p>
        </w:tc>
        <w:tc>
          <w:tcPr>
            <w:tcW w:w="1560" w:type="dxa"/>
            <w:tcBorders>
              <w:top w:val="none" w:sz="4" w:space="0" w:color="000000"/>
              <w:left w:val="single" w:sz="4" w:space="0" w:color="auto"/>
              <w:bottom w:val="none" w:sz="4" w:space="0" w:color="000000"/>
            </w:tcBorders>
            <w:shd w:val="clear" w:color="auto" w:fill="auto"/>
          </w:tcPr>
          <w:p w:rsidR="00EB4E35" w:rsidRDefault="00C7630E">
            <w:pPr>
              <w:rPr>
                <w:rFonts w:ascii="Arial" w:hAnsi="Arial" w:cs="Arial"/>
                <w:sz w:val="18"/>
              </w:rPr>
            </w:pPr>
            <w:r>
              <w:rPr>
                <w:rFonts w:ascii="Arial" w:hAnsi="Arial" w:cs="Arial"/>
                <w:sz w:val="18"/>
              </w:rPr>
              <w:t>14 - 15</w:t>
            </w:r>
          </w:p>
        </w:tc>
      </w:tr>
      <w:tr w:rsidR="00EB4E35">
        <w:trPr>
          <w:trHeight w:val="284"/>
        </w:trPr>
        <w:tc>
          <w:tcPr>
            <w:tcW w:w="2802" w:type="dxa"/>
            <w:vMerge/>
            <w:tcBorders>
              <w:right w:val="single" w:sz="4" w:space="0" w:color="auto"/>
            </w:tcBorders>
            <w:shd w:val="clear" w:color="auto" w:fill="D9D9D9"/>
          </w:tcPr>
          <w:p w:rsidR="00EB4E35" w:rsidRDefault="00EB4E35">
            <w:pPr>
              <w:rPr>
                <w:rFonts w:ascii="Arial" w:hAnsi="Arial" w:cs="Arial"/>
                <w:sz w:val="18"/>
              </w:rPr>
            </w:pPr>
          </w:p>
        </w:tc>
        <w:tc>
          <w:tcPr>
            <w:tcW w:w="10347" w:type="dxa"/>
            <w:tcBorders>
              <w:top w:val="none" w:sz="4" w:space="0" w:color="000000"/>
              <w:left w:val="single" w:sz="4" w:space="0" w:color="auto"/>
              <w:bottom w:val="none" w:sz="4" w:space="0" w:color="000000"/>
              <w:right w:val="single" w:sz="4" w:space="0" w:color="auto"/>
            </w:tcBorders>
            <w:shd w:val="clear" w:color="auto" w:fill="auto"/>
          </w:tcPr>
          <w:p w:rsidR="00EB4E35" w:rsidRDefault="00C7630E">
            <w:pPr>
              <w:rPr>
                <w:rFonts w:ascii="Arial" w:hAnsi="Arial" w:cs="Arial"/>
                <w:sz w:val="18"/>
              </w:rPr>
            </w:pPr>
            <w:r>
              <w:rPr>
                <w:rFonts w:ascii="Arial" w:hAnsi="Arial" w:cs="Arial"/>
                <w:sz w:val="18"/>
                <w:lang w:val="en-US"/>
              </w:rPr>
              <w:t xml:space="preserve">„The Aryan myth“, in: Genial! </w:t>
            </w:r>
            <w:r>
              <w:rPr>
                <w:rFonts w:ascii="Arial" w:hAnsi="Arial" w:cs="Arial"/>
                <w:sz w:val="18"/>
              </w:rPr>
              <w:t>Geschichte bilingual 4 – The Second World War, Bildungsverlag Lemberger 2016</w:t>
            </w:r>
          </w:p>
        </w:tc>
        <w:tc>
          <w:tcPr>
            <w:tcW w:w="1560" w:type="dxa"/>
            <w:tcBorders>
              <w:top w:val="none" w:sz="4" w:space="0" w:color="000000"/>
              <w:left w:val="single" w:sz="4" w:space="0" w:color="auto"/>
              <w:bottom w:val="none" w:sz="4" w:space="0" w:color="000000"/>
            </w:tcBorders>
            <w:shd w:val="clear" w:color="auto" w:fill="auto"/>
          </w:tcPr>
          <w:p w:rsidR="00EB4E35" w:rsidRDefault="00C7630E">
            <w:pPr>
              <w:rPr>
                <w:rFonts w:ascii="Arial" w:hAnsi="Arial" w:cs="Arial"/>
                <w:sz w:val="18"/>
              </w:rPr>
            </w:pPr>
            <w:r>
              <w:rPr>
                <w:rFonts w:ascii="Arial" w:hAnsi="Arial" w:cs="Arial"/>
                <w:sz w:val="18"/>
              </w:rPr>
              <w:t>9</w:t>
            </w:r>
          </w:p>
        </w:tc>
      </w:tr>
      <w:tr w:rsidR="00B5376D">
        <w:trPr>
          <w:trHeight w:val="284"/>
        </w:trPr>
        <w:tc>
          <w:tcPr>
            <w:tcW w:w="2802" w:type="dxa"/>
            <w:vMerge/>
            <w:tcBorders>
              <w:right w:val="single" w:sz="4" w:space="0" w:color="auto"/>
            </w:tcBorders>
            <w:shd w:val="clear" w:color="auto" w:fill="D9D9D9"/>
          </w:tcPr>
          <w:p w:rsidR="00B5376D" w:rsidRDefault="00B5376D">
            <w:pPr>
              <w:rPr>
                <w:rFonts w:ascii="Arial" w:hAnsi="Arial" w:cs="Arial"/>
                <w:sz w:val="18"/>
              </w:rPr>
            </w:pPr>
          </w:p>
        </w:tc>
        <w:tc>
          <w:tcPr>
            <w:tcW w:w="10347" w:type="dxa"/>
            <w:tcBorders>
              <w:top w:val="none" w:sz="4" w:space="0" w:color="000000"/>
              <w:left w:val="single" w:sz="4" w:space="0" w:color="auto"/>
              <w:bottom w:val="none" w:sz="4" w:space="0" w:color="000000"/>
              <w:right w:val="single" w:sz="4" w:space="0" w:color="auto"/>
            </w:tcBorders>
            <w:shd w:val="clear" w:color="auto" w:fill="auto"/>
          </w:tcPr>
          <w:p w:rsidR="00B5376D" w:rsidRDefault="00B5376D">
            <w:pPr>
              <w:rPr>
                <w:rFonts w:ascii="Arial" w:hAnsi="Arial" w:cs="Arial"/>
                <w:sz w:val="18"/>
                <w:lang w:val="en-US"/>
              </w:rPr>
            </w:pPr>
          </w:p>
        </w:tc>
        <w:tc>
          <w:tcPr>
            <w:tcW w:w="1560" w:type="dxa"/>
            <w:tcBorders>
              <w:top w:val="none" w:sz="4" w:space="0" w:color="000000"/>
              <w:left w:val="single" w:sz="4" w:space="0" w:color="auto"/>
              <w:bottom w:val="none" w:sz="4" w:space="0" w:color="000000"/>
            </w:tcBorders>
            <w:shd w:val="clear" w:color="auto" w:fill="auto"/>
          </w:tcPr>
          <w:p w:rsidR="00B5376D" w:rsidRDefault="00B5376D">
            <w:pPr>
              <w:rPr>
                <w:rFonts w:ascii="Arial" w:hAnsi="Arial" w:cs="Arial"/>
                <w:sz w:val="18"/>
              </w:rPr>
            </w:pPr>
          </w:p>
        </w:tc>
      </w:tr>
      <w:tr w:rsidR="00EB4E35">
        <w:trPr>
          <w:trHeight w:val="284"/>
        </w:trPr>
        <w:tc>
          <w:tcPr>
            <w:tcW w:w="2802" w:type="dxa"/>
            <w:vMerge/>
            <w:tcBorders>
              <w:right w:val="single" w:sz="4" w:space="0" w:color="auto"/>
            </w:tcBorders>
            <w:shd w:val="clear" w:color="auto" w:fill="D9D9D9"/>
          </w:tcPr>
          <w:p w:rsidR="00EB4E35" w:rsidRDefault="00EB4E35">
            <w:pPr>
              <w:rPr>
                <w:rFonts w:ascii="Arial" w:hAnsi="Arial" w:cs="Arial"/>
                <w:sz w:val="18"/>
                <w:szCs w:val="18"/>
              </w:rPr>
            </w:pPr>
          </w:p>
        </w:tc>
        <w:tc>
          <w:tcPr>
            <w:tcW w:w="10347" w:type="dxa"/>
            <w:tcBorders>
              <w:top w:val="none" w:sz="4" w:space="0" w:color="000000"/>
              <w:left w:val="single" w:sz="4" w:space="0" w:color="auto"/>
              <w:bottom w:val="none" w:sz="4" w:space="0" w:color="000000"/>
              <w:right w:val="single" w:sz="4" w:space="0" w:color="auto"/>
            </w:tcBorders>
            <w:shd w:val="clear" w:color="auto" w:fill="auto"/>
          </w:tcPr>
          <w:p w:rsidR="00EB4E35" w:rsidRDefault="00EB4E35">
            <w:pPr>
              <w:rPr>
                <w:rFonts w:ascii="Arial" w:hAnsi="Arial" w:cs="Arial"/>
                <w:sz w:val="18"/>
              </w:rPr>
            </w:pPr>
          </w:p>
        </w:tc>
        <w:tc>
          <w:tcPr>
            <w:tcW w:w="1560" w:type="dxa"/>
            <w:tcBorders>
              <w:top w:val="none" w:sz="4" w:space="0" w:color="000000"/>
              <w:left w:val="single" w:sz="4" w:space="0" w:color="auto"/>
              <w:bottom w:val="none" w:sz="4" w:space="0" w:color="000000"/>
            </w:tcBorders>
            <w:shd w:val="clear" w:color="auto" w:fill="auto"/>
          </w:tcPr>
          <w:p w:rsidR="00EB4E35" w:rsidRDefault="00EB4E35">
            <w:pPr>
              <w:rPr>
                <w:rFonts w:ascii="Arial" w:hAnsi="Arial" w:cs="Arial"/>
                <w:sz w:val="18"/>
              </w:rPr>
            </w:pPr>
          </w:p>
        </w:tc>
      </w:tr>
      <w:tr w:rsidR="00EB4E35">
        <w:trPr>
          <w:trHeight w:val="284"/>
        </w:trPr>
        <w:tc>
          <w:tcPr>
            <w:tcW w:w="2802" w:type="dxa"/>
            <w:vMerge w:val="restart"/>
            <w:tcBorders>
              <w:right w:val="single" w:sz="4" w:space="0" w:color="auto"/>
            </w:tcBorders>
            <w:shd w:val="clear" w:color="auto" w:fill="D9D9D9"/>
          </w:tcPr>
          <w:p w:rsidR="00EB4E35" w:rsidRDefault="00C7630E">
            <w:pPr>
              <w:spacing w:before="100" w:beforeAutospacing="1" w:after="100" w:afterAutospacing="1"/>
              <w:rPr>
                <w:rFonts w:ascii="Arial" w:eastAsia="Times New Roman" w:hAnsi="Arial" w:cs="Arial"/>
                <w:color w:val="000000"/>
                <w:sz w:val="19"/>
                <w:szCs w:val="19"/>
              </w:rPr>
            </w:pPr>
            <w:r>
              <w:rPr>
                <w:rFonts w:ascii="Arial" w:eastAsia="Times New Roman" w:hAnsi="Arial" w:cs="Arial"/>
                <w:color w:val="000000"/>
                <w:sz w:val="19"/>
                <w:szCs w:val="19"/>
              </w:rPr>
              <w:t>Leben im totalitären Staat</w:t>
            </w:r>
          </w:p>
        </w:tc>
        <w:tc>
          <w:tcPr>
            <w:tcW w:w="10347" w:type="dxa"/>
            <w:tcBorders>
              <w:top w:val="single" w:sz="4" w:space="0" w:color="auto"/>
              <w:left w:val="single" w:sz="4" w:space="0" w:color="auto"/>
              <w:bottom w:val="none" w:sz="4" w:space="0" w:color="000000"/>
              <w:right w:val="single" w:sz="4" w:space="0" w:color="auto"/>
            </w:tcBorders>
            <w:shd w:val="clear" w:color="auto" w:fill="auto"/>
          </w:tcPr>
          <w:p w:rsidR="00EB4E35" w:rsidRDefault="00C7630E">
            <w:pPr>
              <w:rPr>
                <w:rFonts w:ascii="Arial" w:hAnsi="Arial" w:cs="Arial"/>
                <w:sz w:val="18"/>
                <w:lang w:val="en-US"/>
              </w:rPr>
            </w:pPr>
            <w:r>
              <w:rPr>
                <w:rFonts w:ascii="Arial" w:hAnsi="Arial" w:cs="Arial"/>
                <w:sz w:val="18"/>
                <w:lang w:val="en-US"/>
              </w:rPr>
              <w:t>„Everyday Life in Nazi Germany“, in: Exploring History 2, Westermann Verlag 2019</w:t>
            </w:r>
          </w:p>
        </w:tc>
        <w:tc>
          <w:tcPr>
            <w:tcW w:w="1560" w:type="dxa"/>
            <w:tcBorders>
              <w:top w:val="single" w:sz="4" w:space="0" w:color="auto"/>
              <w:left w:val="single" w:sz="4" w:space="0" w:color="auto"/>
              <w:bottom w:val="none" w:sz="4" w:space="0" w:color="000000"/>
            </w:tcBorders>
            <w:shd w:val="clear" w:color="auto" w:fill="auto"/>
          </w:tcPr>
          <w:p w:rsidR="00EB4E35" w:rsidRDefault="00C7630E">
            <w:pPr>
              <w:rPr>
                <w:rFonts w:ascii="Arial" w:hAnsi="Arial" w:cs="Arial"/>
                <w:sz w:val="18"/>
              </w:rPr>
            </w:pPr>
            <w:r>
              <w:rPr>
                <w:rFonts w:ascii="Arial" w:hAnsi="Arial" w:cs="Arial"/>
                <w:sz w:val="18"/>
              </w:rPr>
              <w:t>60 - 63</w:t>
            </w:r>
          </w:p>
        </w:tc>
      </w:tr>
      <w:tr w:rsidR="00EB4E35">
        <w:trPr>
          <w:trHeight w:val="284"/>
        </w:trPr>
        <w:tc>
          <w:tcPr>
            <w:tcW w:w="2802" w:type="dxa"/>
            <w:vMerge/>
            <w:tcBorders>
              <w:right w:val="single" w:sz="4" w:space="0" w:color="auto"/>
            </w:tcBorders>
            <w:shd w:val="clear" w:color="auto" w:fill="D9D9D9"/>
          </w:tcPr>
          <w:p w:rsidR="00EB4E35" w:rsidRDefault="00EB4E35">
            <w:pPr>
              <w:rPr>
                <w:rFonts w:ascii="Arial" w:hAnsi="Arial" w:cs="Arial"/>
                <w:sz w:val="18"/>
                <w:szCs w:val="18"/>
              </w:rPr>
            </w:pPr>
          </w:p>
        </w:tc>
        <w:tc>
          <w:tcPr>
            <w:tcW w:w="10347" w:type="dxa"/>
            <w:tcBorders>
              <w:top w:val="none" w:sz="4" w:space="0" w:color="000000"/>
              <w:left w:val="single" w:sz="4" w:space="0" w:color="auto"/>
              <w:bottom w:val="none" w:sz="4" w:space="0" w:color="000000"/>
              <w:right w:val="single" w:sz="4" w:space="0" w:color="auto"/>
            </w:tcBorders>
            <w:shd w:val="clear" w:color="auto" w:fill="auto"/>
          </w:tcPr>
          <w:p w:rsidR="00EB4E35" w:rsidRDefault="00C7630E">
            <w:pPr>
              <w:rPr>
                <w:rFonts w:ascii="Arial" w:hAnsi="Arial" w:cs="Arial"/>
                <w:sz w:val="18"/>
                <w:lang w:val="en-US"/>
              </w:rPr>
            </w:pPr>
            <w:r>
              <w:rPr>
                <w:rFonts w:ascii="Arial" w:hAnsi="Arial" w:cs="Arial"/>
                <w:sz w:val="18"/>
                <w:lang w:val="en-US"/>
              </w:rPr>
              <w:t>„The Economy in Germany“, in: Exploring History 2, Westermann Verlag 2019</w:t>
            </w:r>
          </w:p>
        </w:tc>
        <w:tc>
          <w:tcPr>
            <w:tcW w:w="1560" w:type="dxa"/>
            <w:tcBorders>
              <w:top w:val="none" w:sz="4" w:space="0" w:color="000000"/>
              <w:left w:val="single" w:sz="4" w:space="0" w:color="auto"/>
              <w:bottom w:val="none" w:sz="4" w:space="0" w:color="000000"/>
            </w:tcBorders>
            <w:shd w:val="clear" w:color="auto" w:fill="auto"/>
          </w:tcPr>
          <w:p w:rsidR="00EB4E35" w:rsidRDefault="00C7630E">
            <w:pPr>
              <w:rPr>
                <w:rFonts w:ascii="Arial" w:hAnsi="Arial" w:cs="Arial"/>
                <w:sz w:val="18"/>
              </w:rPr>
            </w:pPr>
            <w:r>
              <w:rPr>
                <w:rFonts w:ascii="Arial" w:hAnsi="Arial" w:cs="Arial"/>
                <w:sz w:val="18"/>
              </w:rPr>
              <w:t>64 - 67</w:t>
            </w:r>
          </w:p>
        </w:tc>
      </w:tr>
      <w:tr w:rsidR="00EB4E35">
        <w:trPr>
          <w:trHeight w:val="284"/>
        </w:trPr>
        <w:tc>
          <w:tcPr>
            <w:tcW w:w="2802" w:type="dxa"/>
            <w:vMerge/>
            <w:tcBorders>
              <w:right w:val="single" w:sz="4" w:space="0" w:color="auto"/>
            </w:tcBorders>
            <w:shd w:val="clear" w:color="auto" w:fill="D9D9D9"/>
          </w:tcPr>
          <w:p w:rsidR="00EB4E35" w:rsidRDefault="00EB4E35">
            <w:pPr>
              <w:rPr>
                <w:rFonts w:ascii="Arial" w:hAnsi="Arial" w:cs="Arial"/>
                <w:sz w:val="18"/>
                <w:szCs w:val="18"/>
              </w:rPr>
            </w:pPr>
          </w:p>
        </w:tc>
        <w:tc>
          <w:tcPr>
            <w:tcW w:w="10347" w:type="dxa"/>
            <w:tcBorders>
              <w:top w:val="none" w:sz="4" w:space="0" w:color="000000"/>
              <w:left w:val="single" w:sz="4" w:space="0" w:color="auto"/>
              <w:bottom w:val="none" w:sz="4" w:space="0" w:color="000000"/>
              <w:right w:val="single" w:sz="4" w:space="0" w:color="auto"/>
            </w:tcBorders>
            <w:shd w:val="clear" w:color="auto" w:fill="auto"/>
          </w:tcPr>
          <w:p w:rsidR="00EB4E35" w:rsidRDefault="00C7630E">
            <w:pPr>
              <w:rPr>
                <w:rFonts w:ascii="Arial" w:hAnsi="Arial" w:cs="Arial"/>
                <w:sz w:val="18"/>
                <w:lang w:val="en-US"/>
              </w:rPr>
            </w:pPr>
            <w:r>
              <w:rPr>
                <w:rFonts w:ascii="Arial" w:hAnsi="Arial" w:cs="Arial"/>
                <w:sz w:val="18"/>
                <w:lang w:val="en-US"/>
              </w:rPr>
              <w:t>„Young people in Nazi Germany“, in: National Socialism 1933 – 1945, Cornselen 2011</w:t>
            </w:r>
          </w:p>
        </w:tc>
        <w:tc>
          <w:tcPr>
            <w:tcW w:w="1560" w:type="dxa"/>
            <w:tcBorders>
              <w:top w:val="none" w:sz="4" w:space="0" w:color="000000"/>
              <w:left w:val="single" w:sz="4" w:space="0" w:color="auto"/>
              <w:bottom w:val="none" w:sz="4" w:space="0" w:color="000000"/>
            </w:tcBorders>
            <w:shd w:val="clear" w:color="auto" w:fill="auto"/>
          </w:tcPr>
          <w:p w:rsidR="00EB4E35" w:rsidRDefault="00C7630E">
            <w:pPr>
              <w:rPr>
                <w:rFonts w:ascii="Arial" w:hAnsi="Arial" w:cs="Arial"/>
                <w:sz w:val="18"/>
              </w:rPr>
            </w:pPr>
            <w:r>
              <w:rPr>
                <w:rFonts w:ascii="Arial" w:hAnsi="Arial" w:cs="Arial"/>
                <w:sz w:val="18"/>
              </w:rPr>
              <w:t>12 - 13</w:t>
            </w:r>
          </w:p>
        </w:tc>
      </w:tr>
      <w:tr w:rsidR="00EB4E35">
        <w:trPr>
          <w:trHeight w:val="284"/>
        </w:trPr>
        <w:tc>
          <w:tcPr>
            <w:tcW w:w="2802" w:type="dxa"/>
            <w:vMerge/>
            <w:tcBorders>
              <w:right w:val="single" w:sz="4" w:space="0" w:color="auto"/>
            </w:tcBorders>
            <w:shd w:val="clear" w:color="auto" w:fill="D9D9D9"/>
          </w:tcPr>
          <w:p w:rsidR="00EB4E35" w:rsidRDefault="00EB4E35">
            <w:pPr>
              <w:rPr>
                <w:rFonts w:ascii="Arial" w:hAnsi="Arial" w:cs="Arial"/>
                <w:sz w:val="18"/>
                <w:szCs w:val="18"/>
              </w:rPr>
            </w:pPr>
          </w:p>
        </w:tc>
        <w:tc>
          <w:tcPr>
            <w:tcW w:w="10347" w:type="dxa"/>
            <w:tcBorders>
              <w:top w:val="none" w:sz="4" w:space="0" w:color="000000"/>
              <w:left w:val="single" w:sz="4" w:space="0" w:color="auto"/>
              <w:bottom w:val="none" w:sz="4" w:space="0" w:color="000000"/>
              <w:right w:val="single" w:sz="4" w:space="0" w:color="auto"/>
            </w:tcBorders>
            <w:shd w:val="clear" w:color="auto" w:fill="auto"/>
          </w:tcPr>
          <w:p w:rsidR="00EB4E35" w:rsidRDefault="00C7630E">
            <w:pPr>
              <w:rPr>
                <w:rFonts w:ascii="Arial" w:hAnsi="Arial" w:cs="Arial"/>
                <w:sz w:val="18"/>
                <w:lang w:val="en-US"/>
              </w:rPr>
            </w:pPr>
            <w:r>
              <w:rPr>
                <w:rFonts w:ascii="Arial" w:hAnsi="Arial" w:cs="Arial"/>
                <w:sz w:val="18"/>
                <w:lang w:val="en-US"/>
              </w:rPr>
              <w:t>„Economic policy: preparing for war“, in: National Socialism 1933 – 1945, Cornselen 2011</w:t>
            </w:r>
          </w:p>
        </w:tc>
        <w:tc>
          <w:tcPr>
            <w:tcW w:w="1560" w:type="dxa"/>
            <w:tcBorders>
              <w:top w:val="none" w:sz="4" w:space="0" w:color="000000"/>
              <w:left w:val="single" w:sz="4" w:space="0" w:color="auto"/>
              <w:bottom w:val="none" w:sz="4" w:space="0" w:color="000000"/>
            </w:tcBorders>
            <w:shd w:val="clear" w:color="auto" w:fill="auto"/>
          </w:tcPr>
          <w:p w:rsidR="00EB4E35" w:rsidRDefault="00C7630E">
            <w:pPr>
              <w:rPr>
                <w:rFonts w:ascii="Arial" w:hAnsi="Arial" w:cs="Arial"/>
                <w:sz w:val="18"/>
              </w:rPr>
            </w:pPr>
            <w:r>
              <w:rPr>
                <w:rFonts w:ascii="Arial" w:hAnsi="Arial" w:cs="Arial"/>
                <w:sz w:val="18"/>
              </w:rPr>
              <w:t>26 - 27</w:t>
            </w:r>
          </w:p>
        </w:tc>
      </w:tr>
      <w:tr w:rsidR="00EB4E35">
        <w:trPr>
          <w:trHeight w:val="284"/>
        </w:trPr>
        <w:tc>
          <w:tcPr>
            <w:tcW w:w="2802" w:type="dxa"/>
            <w:vMerge/>
            <w:tcBorders>
              <w:right w:val="single" w:sz="4" w:space="0" w:color="auto"/>
            </w:tcBorders>
            <w:shd w:val="clear" w:color="auto" w:fill="D9D9D9"/>
          </w:tcPr>
          <w:p w:rsidR="00EB4E35" w:rsidRDefault="00EB4E35">
            <w:pPr>
              <w:rPr>
                <w:rFonts w:ascii="Arial" w:hAnsi="Arial" w:cs="Arial"/>
                <w:sz w:val="18"/>
                <w:szCs w:val="18"/>
              </w:rPr>
            </w:pPr>
          </w:p>
        </w:tc>
        <w:tc>
          <w:tcPr>
            <w:tcW w:w="10347" w:type="dxa"/>
            <w:tcBorders>
              <w:top w:val="none" w:sz="4" w:space="0" w:color="000000"/>
              <w:left w:val="single" w:sz="4" w:space="0" w:color="auto"/>
              <w:bottom w:val="none" w:sz="4" w:space="0" w:color="000000"/>
              <w:right w:val="single" w:sz="4" w:space="0" w:color="auto"/>
            </w:tcBorders>
            <w:shd w:val="clear" w:color="auto" w:fill="auto"/>
          </w:tcPr>
          <w:p w:rsidR="00EB4E35" w:rsidRDefault="00C7630E">
            <w:pPr>
              <w:rPr>
                <w:rFonts w:ascii="Arial" w:hAnsi="Arial" w:cs="Arial"/>
                <w:sz w:val="18"/>
                <w:lang w:val="en-US"/>
              </w:rPr>
            </w:pPr>
            <w:r>
              <w:rPr>
                <w:rFonts w:ascii="Arial" w:hAnsi="Arial" w:cs="Arial"/>
                <w:sz w:val="18"/>
                <w:lang w:val="en-US"/>
              </w:rPr>
              <w:t>„The Nazi economy: Comparing measures and goals“, in: Spotlight on History, Cornelsen 2007</w:t>
            </w:r>
          </w:p>
        </w:tc>
        <w:tc>
          <w:tcPr>
            <w:tcW w:w="1560" w:type="dxa"/>
            <w:tcBorders>
              <w:top w:val="none" w:sz="4" w:space="0" w:color="000000"/>
              <w:left w:val="single" w:sz="4" w:space="0" w:color="auto"/>
              <w:bottom w:val="none" w:sz="4" w:space="0" w:color="000000"/>
            </w:tcBorders>
            <w:shd w:val="clear" w:color="auto" w:fill="auto"/>
          </w:tcPr>
          <w:p w:rsidR="00EB4E35" w:rsidRDefault="00C7630E">
            <w:pPr>
              <w:rPr>
                <w:rFonts w:ascii="Arial" w:hAnsi="Arial" w:cs="Arial"/>
                <w:sz w:val="18"/>
              </w:rPr>
            </w:pPr>
            <w:r>
              <w:rPr>
                <w:rFonts w:ascii="Arial" w:hAnsi="Arial" w:cs="Arial"/>
                <w:sz w:val="18"/>
              </w:rPr>
              <w:t>54 - 56</w:t>
            </w:r>
          </w:p>
        </w:tc>
      </w:tr>
      <w:tr w:rsidR="00EB4E35">
        <w:trPr>
          <w:trHeight w:val="284"/>
        </w:trPr>
        <w:tc>
          <w:tcPr>
            <w:tcW w:w="2802" w:type="dxa"/>
            <w:vMerge/>
            <w:tcBorders>
              <w:right w:val="single" w:sz="4" w:space="0" w:color="auto"/>
            </w:tcBorders>
            <w:shd w:val="clear" w:color="auto" w:fill="D9D9D9"/>
          </w:tcPr>
          <w:p w:rsidR="00EB4E35" w:rsidRDefault="00EB4E35">
            <w:pPr>
              <w:rPr>
                <w:rFonts w:ascii="Arial" w:hAnsi="Arial" w:cs="Arial"/>
                <w:sz w:val="18"/>
                <w:szCs w:val="18"/>
              </w:rPr>
            </w:pPr>
          </w:p>
        </w:tc>
        <w:tc>
          <w:tcPr>
            <w:tcW w:w="10347" w:type="dxa"/>
            <w:tcBorders>
              <w:top w:val="none" w:sz="4" w:space="0" w:color="000000"/>
              <w:left w:val="single" w:sz="4" w:space="0" w:color="auto"/>
              <w:bottom w:val="none" w:sz="4" w:space="0" w:color="000000"/>
              <w:right w:val="single" w:sz="4" w:space="0" w:color="auto"/>
            </w:tcBorders>
            <w:shd w:val="clear" w:color="auto" w:fill="auto"/>
          </w:tcPr>
          <w:p w:rsidR="00EB4E35" w:rsidRDefault="00C7630E">
            <w:pPr>
              <w:rPr>
                <w:rFonts w:ascii="Arial" w:hAnsi="Arial" w:cs="Arial"/>
                <w:sz w:val="18"/>
                <w:lang w:val="en-US"/>
              </w:rPr>
            </w:pPr>
            <w:r>
              <w:rPr>
                <w:rFonts w:ascii="Arial" w:hAnsi="Arial" w:cs="Arial"/>
                <w:sz w:val="18"/>
                <w:lang w:val="en-US"/>
              </w:rPr>
              <w:t>„Education and youth: Creating the perfect citizen“, in: Spotlight on History, Cornelsen 2007</w:t>
            </w:r>
          </w:p>
        </w:tc>
        <w:tc>
          <w:tcPr>
            <w:tcW w:w="1560" w:type="dxa"/>
            <w:tcBorders>
              <w:top w:val="none" w:sz="4" w:space="0" w:color="000000"/>
              <w:left w:val="single" w:sz="4" w:space="0" w:color="auto"/>
              <w:bottom w:val="none" w:sz="4" w:space="0" w:color="000000"/>
            </w:tcBorders>
            <w:shd w:val="clear" w:color="auto" w:fill="auto"/>
          </w:tcPr>
          <w:p w:rsidR="00EB4E35" w:rsidRDefault="00C7630E">
            <w:pPr>
              <w:rPr>
                <w:rFonts w:ascii="Arial" w:hAnsi="Arial" w:cs="Arial"/>
                <w:sz w:val="18"/>
              </w:rPr>
            </w:pPr>
            <w:r>
              <w:rPr>
                <w:rFonts w:ascii="Arial" w:hAnsi="Arial" w:cs="Arial"/>
                <w:sz w:val="18"/>
              </w:rPr>
              <w:t>56 – 57</w:t>
            </w:r>
          </w:p>
        </w:tc>
      </w:tr>
      <w:tr w:rsidR="00EB4E35">
        <w:trPr>
          <w:trHeight w:val="284"/>
        </w:trPr>
        <w:tc>
          <w:tcPr>
            <w:tcW w:w="2802" w:type="dxa"/>
            <w:vMerge/>
            <w:tcBorders>
              <w:right w:val="single" w:sz="4" w:space="0" w:color="auto"/>
            </w:tcBorders>
            <w:shd w:val="clear" w:color="auto" w:fill="D9D9D9"/>
          </w:tcPr>
          <w:p w:rsidR="00EB4E35" w:rsidRDefault="00EB4E35">
            <w:pPr>
              <w:rPr>
                <w:rFonts w:ascii="Arial" w:hAnsi="Arial" w:cs="Arial"/>
                <w:sz w:val="18"/>
                <w:szCs w:val="18"/>
                <w:lang w:val="en-GB"/>
              </w:rPr>
            </w:pPr>
          </w:p>
        </w:tc>
        <w:tc>
          <w:tcPr>
            <w:tcW w:w="10347" w:type="dxa"/>
            <w:tcBorders>
              <w:top w:val="none" w:sz="4" w:space="0" w:color="000000"/>
              <w:left w:val="single" w:sz="4" w:space="0" w:color="auto"/>
              <w:bottom w:val="none" w:sz="4" w:space="0" w:color="000000"/>
              <w:right w:val="single" w:sz="4" w:space="0" w:color="auto"/>
            </w:tcBorders>
            <w:shd w:val="clear" w:color="auto" w:fill="auto"/>
          </w:tcPr>
          <w:p w:rsidR="00EB4E35" w:rsidRDefault="00C7630E">
            <w:pPr>
              <w:rPr>
                <w:rFonts w:ascii="Arial" w:hAnsi="Arial" w:cs="Arial"/>
                <w:sz w:val="18"/>
              </w:rPr>
            </w:pPr>
            <w:r>
              <w:rPr>
                <w:rFonts w:ascii="Arial" w:hAnsi="Arial" w:cs="Arial"/>
                <w:sz w:val="18"/>
                <w:lang w:val="en-US"/>
              </w:rPr>
              <w:t xml:space="preserve">„Hitler’s children – soldiers of tomorrow“, in: Genial! </w:t>
            </w:r>
            <w:r>
              <w:rPr>
                <w:rFonts w:ascii="Arial" w:hAnsi="Arial" w:cs="Arial"/>
                <w:sz w:val="18"/>
              </w:rPr>
              <w:t>Geschichte bilingual 4, Bildungsverlag Lemberger 2016</w:t>
            </w:r>
          </w:p>
        </w:tc>
        <w:tc>
          <w:tcPr>
            <w:tcW w:w="1560" w:type="dxa"/>
            <w:tcBorders>
              <w:top w:val="none" w:sz="4" w:space="0" w:color="000000"/>
              <w:left w:val="single" w:sz="4" w:space="0" w:color="auto"/>
              <w:bottom w:val="none" w:sz="4" w:space="0" w:color="000000"/>
            </w:tcBorders>
            <w:shd w:val="clear" w:color="auto" w:fill="auto"/>
          </w:tcPr>
          <w:p w:rsidR="00EB4E35" w:rsidRDefault="00C7630E">
            <w:pPr>
              <w:rPr>
                <w:rFonts w:ascii="Arial" w:hAnsi="Arial" w:cs="Arial"/>
                <w:sz w:val="18"/>
                <w:lang w:val="en-GB"/>
              </w:rPr>
            </w:pPr>
            <w:r>
              <w:rPr>
                <w:rFonts w:ascii="Arial" w:hAnsi="Arial" w:cs="Arial"/>
                <w:sz w:val="18"/>
                <w:lang w:val="en-GB"/>
              </w:rPr>
              <w:t>10</w:t>
            </w:r>
          </w:p>
        </w:tc>
      </w:tr>
      <w:tr w:rsidR="00EB4E35">
        <w:trPr>
          <w:trHeight w:val="284"/>
        </w:trPr>
        <w:tc>
          <w:tcPr>
            <w:tcW w:w="2802" w:type="dxa"/>
            <w:vMerge/>
            <w:tcBorders>
              <w:right w:val="single" w:sz="4" w:space="0" w:color="auto"/>
            </w:tcBorders>
            <w:shd w:val="clear" w:color="auto" w:fill="D9D9D9"/>
          </w:tcPr>
          <w:p w:rsidR="00EB4E35" w:rsidRDefault="00EB4E35">
            <w:pPr>
              <w:rPr>
                <w:rFonts w:ascii="Arial" w:hAnsi="Arial" w:cs="Arial"/>
                <w:sz w:val="18"/>
                <w:szCs w:val="18"/>
                <w:lang w:val="en-GB"/>
              </w:rPr>
            </w:pPr>
          </w:p>
        </w:tc>
        <w:tc>
          <w:tcPr>
            <w:tcW w:w="10347" w:type="dxa"/>
            <w:tcBorders>
              <w:top w:val="none" w:sz="4" w:space="0" w:color="000000"/>
              <w:left w:val="single" w:sz="4" w:space="0" w:color="auto"/>
              <w:bottom w:val="none" w:sz="4" w:space="0" w:color="000000"/>
              <w:right w:val="single" w:sz="4" w:space="0" w:color="auto"/>
            </w:tcBorders>
            <w:shd w:val="clear" w:color="auto" w:fill="auto"/>
          </w:tcPr>
          <w:p w:rsidR="00EB4E35" w:rsidRDefault="00C7630E">
            <w:pPr>
              <w:rPr>
                <w:rFonts w:ascii="Arial" w:hAnsi="Arial" w:cs="Arial"/>
                <w:sz w:val="18"/>
              </w:rPr>
            </w:pPr>
            <w:r>
              <w:rPr>
                <w:rFonts w:ascii="Arial" w:hAnsi="Arial" w:cs="Arial"/>
                <w:sz w:val="18"/>
                <w:lang w:val="en-GB"/>
              </w:rPr>
              <w:t xml:space="preserve">„The role of women“, in: Genial! </w:t>
            </w:r>
            <w:r>
              <w:rPr>
                <w:rFonts w:ascii="Arial" w:hAnsi="Arial" w:cs="Arial"/>
                <w:sz w:val="18"/>
              </w:rPr>
              <w:t>Geschichte bilingual 4 – The Second World War, Bildungsverlag Lemberger 2016</w:t>
            </w:r>
          </w:p>
        </w:tc>
        <w:tc>
          <w:tcPr>
            <w:tcW w:w="1560" w:type="dxa"/>
            <w:tcBorders>
              <w:top w:val="none" w:sz="4" w:space="0" w:color="000000"/>
              <w:left w:val="single" w:sz="4" w:space="0" w:color="auto"/>
              <w:bottom w:val="none" w:sz="4" w:space="0" w:color="000000"/>
            </w:tcBorders>
            <w:shd w:val="clear" w:color="auto" w:fill="auto"/>
          </w:tcPr>
          <w:p w:rsidR="00EB4E35" w:rsidRDefault="00C7630E">
            <w:pPr>
              <w:rPr>
                <w:rFonts w:ascii="Arial" w:hAnsi="Arial" w:cs="Arial"/>
                <w:sz w:val="18"/>
              </w:rPr>
            </w:pPr>
            <w:r>
              <w:rPr>
                <w:rFonts w:ascii="Arial" w:hAnsi="Arial" w:cs="Arial"/>
                <w:sz w:val="18"/>
              </w:rPr>
              <w:t>11</w:t>
            </w:r>
          </w:p>
        </w:tc>
      </w:tr>
      <w:tr w:rsidR="00EB4E35">
        <w:trPr>
          <w:trHeight w:val="284"/>
        </w:trPr>
        <w:tc>
          <w:tcPr>
            <w:tcW w:w="2802" w:type="dxa"/>
            <w:vMerge/>
            <w:tcBorders>
              <w:right w:val="single" w:sz="4" w:space="0" w:color="auto"/>
            </w:tcBorders>
            <w:shd w:val="clear" w:color="auto" w:fill="D9D9D9"/>
          </w:tcPr>
          <w:p w:rsidR="00EB4E35" w:rsidRDefault="00EB4E35">
            <w:pPr>
              <w:rPr>
                <w:rFonts w:ascii="Arial" w:hAnsi="Arial" w:cs="Arial"/>
                <w:sz w:val="18"/>
                <w:szCs w:val="18"/>
                <w:lang w:val="en-GB"/>
              </w:rPr>
            </w:pPr>
          </w:p>
        </w:tc>
        <w:tc>
          <w:tcPr>
            <w:tcW w:w="10347" w:type="dxa"/>
            <w:tcBorders>
              <w:top w:val="none" w:sz="4" w:space="0" w:color="000000"/>
              <w:left w:val="single" w:sz="4" w:space="0" w:color="auto"/>
              <w:bottom w:val="none" w:sz="4" w:space="0" w:color="000000"/>
              <w:right w:val="single" w:sz="4" w:space="0" w:color="auto"/>
            </w:tcBorders>
            <w:shd w:val="clear" w:color="auto" w:fill="auto"/>
          </w:tcPr>
          <w:p w:rsidR="00EB4E35" w:rsidRDefault="00C7630E">
            <w:pPr>
              <w:rPr>
                <w:rFonts w:ascii="Arial" w:hAnsi="Arial" w:cs="Arial"/>
                <w:sz w:val="18"/>
                <w:lang w:val="en-GB"/>
              </w:rPr>
            </w:pPr>
            <w:r>
              <w:rPr>
                <w:rFonts w:ascii="Arial" w:hAnsi="Arial" w:cs="Arial"/>
                <w:sz w:val="18"/>
              </w:rPr>
              <w:t>“Wartime inventions”, in: Genial! Geschichte bilingual 4 – The Second World War , Bildungsverlag Lemberger 2016</w:t>
            </w:r>
          </w:p>
        </w:tc>
        <w:tc>
          <w:tcPr>
            <w:tcW w:w="1560" w:type="dxa"/>
            <w:tcBorders>
              <w:top w:val="none" w:sz="4" w:space="0" w:color="000000"/>
              <w:left w:val="single" w:sz="4" w:space="0" w:color="auto"/>
              <w:bottom w:val="none" w:sz="4" w:space="0" w:color="000000"/>
            </w:tcBorders>
            <w:shd w:val="clear" w:color="auto" w:fill="auto"/>
          </w:tcPr>
          <w:p w:rsidR="00EB4E35" w:rsidRDefault="00C7630E">
            <w:pPr>
              <w:rPr>
                <w:rFonts w:ascii="Arial" w:hAnsi="Arial" w:cs="Arial"/>
                <w:sz w:val="18"/>
              </w:rPr>
            </w:pPr>
            <w:r>
              <w:rPr>
                <w:rFonts w:ascii="Arial" w:hAnsi="Arial" w:cs="Arial"/>
                <w:sz w:val="18"/>
              </w:rPr>
              <w:t>12 - 16</w:t>
            </w:r>
          </w:p>
        </w:tc>
      </w:tr>
      <w:tr w:rsidR="00B5376D">
        <w:trPr>
          <w:trHeight w:val="284"/>
        </w:trPr>
        <w:tc>
          <w:tcPr>
            <w:tcW w:w="2802" w:type="dxa"/>
            <w:vMerge/>
            <w:tcBorders>
              <w:right w:val="single" w:sz="4" w:space="0" w:color="auto"/>
            </w:tcBorders>
            <w:shd w:val="clear" w:color="auto" w:fill="D9D9D9"/>
          </w:tcPr>
          <w:p w:rsidR="00B5376D" w:rsidRDefault="00B5376D">
            <w:pPr>
              <w:rPr>
                <w:rFonts w:ascii="Arial" w:hAnsi="Arial" w:cs="Arial"/>
                <w:sz w:val="18"/>
                <w:szCs w:val="18"/>
                <w:lang w:val="en-GB"/>
              </w:rPr>
            </w:pPr>
          </w:p>
        </w:tc>
        <w:tc>
          <w:tcPr>
            <w:tcW w:w="10347" w:type="dxa"/>
            <w:tcBorders>
              <w:top w:val="none" w:sz="4" w:space="0" w:color="000000"/>
              <w:left w:val="single" w:sz="4" w:space="0" w:color="auto"/>
              <w:bottom w:val="none" w:sz="4" w:space="0" w:color="000000"/>
              <w:right w:val="single" w:sz="4" w:space="0" w:color="auto"/>
            </w:tcBorders>
            <w:shd w:val="clear" w:color="auto" w:fill="auto"/>
          </w:tcPr>
          <w:p w:rsidR="00B5376D" w:rsidRDefault="00B5376D">
            <w:pPr>
              <w:rPr>
                <w:rFonts w:ascii="Arial" w:hAnsi="Arial" w:cs="Arial"/>
                <w:sz w:val="18"/>
              </w:rPr>
            </w:pPr>
          </w:p>
        </w:tc>
        <w:tc>
          <w:tcPr>
            <w:tcW w:w="1560" w:type="dxa"/>
            <w:tcBorders>
              <w:top w:val="none" w:sz="4" w:space="0" w:color="000000"/>
              <w:left w:val="single" w:sz="4" w:space="0" w:color="auto"/>
              <w:bottom w:val="none" w:sz="4" w:space="0" w:color="000000"/>
            </w:tcBorders>
            <w:shd w:val="clear" w:color="auto" w:fill="auto"/>
          </w:tcPr>
          <w:p w:rsidR="00B5376D" w:rsidRDefault="00B5376D">
            <w:pPr>
              <w:rPr>
                <w:rFonts w:ascii="Arial" w:hAnsi="Arial" w:cs="Arial"/>
                <w:sz w:val="18"/>
              </w:rPr>
            </w:pPr>
          </w:p>
        </w:tc>
      </w:tr>
      <w:tr w:rsidR="00EB4E35">
        <w:trPr>
          <w:trHeight w:val="284"/>
        </w:trPr>
        <w:tc>
          <w:tcPr>
            <w:tcW w:w="2802" w:type="dxa"/>
            <w:vMerge/>
            <w:tcBorders>
              <w:right w:val="single" w:sz="4" w:space="0" w:color="auto"/>
            </w:tcBorders>
            <w:shd w:val="clear" w:color="auto" w:fill="D9D9D9"/>
          </w:tcPr>
          <w:p w:rsidR="00EB4E35" w:rsidRDefault="00EB4E35">
            <w:pPr>
              <w:rPr>
                <w:rFonts w:ascii="Arial" w:hAnsi="Arial" w:cs="Arial"/>
                <w:sz w:val="18"/>
                <w:szCs w:val="18"/>
                <w:lang w:val="en-GB"/>
              </w:rPr>
            </w:pPr>
          </w:p>
        </w:tc>
        <w:tc>
          <w:tcPr>
            <w:tcW w:w="10347" w:type="dxa"/>
            <w:tcBorders>
              <w:top w:val="none" w:sz="4" w:space="0" w:color="000000"/>
              <w:left w:val="single" w:sz="4" w:space="0" w:color="auto"/>
              <w:bottom w:val="none" w:sz="4" w:space="0" w:color="000000"/>
              <w:right w:val="single" w:sz="4" w:space="0" w:color="auto"/>
            </w:tcBorders>
            <w:shd w:val="clear" w:color="auto" w:fill="auto"/>
          </w:tcPr>
          <w:p w:rsidR="00EB4E35" w:rsidRDefault="00EB4E35">
            <w:pPr>
              <w:rPr>
                <w:rFonts w:ascii="Arial" w:hAnsi="Arial" w:cs="Arial"/>
                <w:sz w:val="18"/>
              </w:rPr>
            </w:pPr>
          </w:p>
        </w:tc>
        <w:tc>
          <w:tcPr>
            <w:tcW w:w="1560" w:type="dxa"/>
            <w:tcBorders>
              <w:top w:val="none" w:sz="4" w:space="0" w:color="000000"/>
              <w:left w:val="single" w:sz="4" w:space="0" w:color="auto"/>
              <w:bottom w:val="none" w:sz="4" w:space="0" w:color="000000"/>
            </w:tcBorders>
            <w:shd w:val="clear" w:color="auto" w:fill="auto"/>
          </w:tcPr>
          <w:p w:rsidR="00EB4E35" w:rsidRDefault="00EB4E35">
            <w:pPr>
              <w:rPr>
                <w:rFonts w:ascii="Arial" w:hAnsi="Arial" w:cs="Arial"/>
                <w:sz w:val="18"/>
              </w:rPr>
            </w:pPr>
          </w:p>
        </w:tc>
      </w:tr>
      <w:tr w:rsidR="00EB4E35">
        <w:trPr>
          <w:trHeight w:val="284"/>
        </w:trPr>
        <w:tc>
          <w:tcPr>
            <w:tcW w:w="2802" w:type="dxa"/>
            <w:vMerge w:val="restart"/>
            <w:shd w:val="clear" w:color="auto" w:fill="D9D9D9"/>
          </w:tcPr>
          <w:p w:rsidR="00EB4E35" w:rsidRDefault="00C7630E">
            <w:pPr>
              <w:spacing w:before="100" w:beforeAutospacing="1" w:after="100" w:afterAutospacing="1"/>
              <w:rPr>
                <w:rFonts w:ascii="Arial" w:eastAsia="Times New Roman" w:hAnsi="Arial" w:cs="Arial"/>
                <w:color w:val="000000"/>
                <w:sz w:val="19"/>
                <w:szCs w:val="19"/>
              </w:rPr>
            </w:pPr>
            <w:r>
              <w:rPr>
                <w:rFonts w:ascii="Arial" w:eastAsia="Times New Roman" w:hAnsi="Arial" w:cs="Arial"/>
                <w:color w:val="000000"/>
                <w:sz w:val="19"/>
                <w:szCs w:val="19"/>
              </w:rPr>
              <w:t>Ausprägung des</w:t>
            </w:r>
            <w:r>
              <w:rPr>
                <w:rStyle w:val="apple-converted-space"/>
                <w:rFonts w:ascii="Arial" w:hAnsi="Arial" w:cs="Arial"/>
                <w:sz w:val="19"/>
                <w:szCs w:val="19"/>
              </w:rPr>
              <w:t xml:space="preserve"> </w:t>
            </w:r>
            <w:r>
              <w:rPr>
                <w:rFonts w:ascii="Arial" w:eastAsia="Times New Roman" w:hAnsi="Arial" w:cs="Arial"/>
                <w:i/>
                <w:iCs/>
                <w:color w:val="000000"/>
                <w:sz w:val="19"/>
                <w:szCs w:val="19"/>
              </w:rPr>
              <w:t>Nationalsozialismus</w:t>
            </w:r>
            <w:r>
              <w:rPr>
                <w:rStyle w:val="apple-converted-space"/>
                <w:rFonts w:ascii="Arial" w:hAnsi="Arial" w:cs="Arial"/>
                <w:sz w:val="19"/>
                <w:szCs w:val="19"/>
              </w:rPr>
              <w:t xml:space="preserve"> </w:t>
            </w:r>
            <w:r>
              <w:rPr>
                <w:rFonts w:ascii="Arial" w:eastAsia="Times New Roman" w:hAnsi="Arial" w:cs="Arial"/>
                <w:color w:val="000000"/>
                <w:sz w:val="19"/>
                <w:szCs w:val="19"/>
              </w:rPr>
              <w:t>in Bayern (ggf. regionales Beispiel)</w:t>
            </w:r>
          </w:p>
        </w:tc>
        <w:tc>
          <w:tcPr>
            <w:tcW w:w="10347" w:type="dxa"/>
            <w:tcBorders>
              <w:top w:val="single" w:sz="4" w:space="0" w:color="auto"/>
              <w:bottom w:val="none" w:sz="4" w:space="0" w:color="000000"/>
            </w:tcBorders>
            <w:shd w:val="clear" w:color="auto" w:fill="auto"/>
          </w:tcPr>
          <w:p w:rsidR="00EB4E35" w:rsidRDefault="00343F90">
            <w:pPr>
              <w:rPr>
                <w:rFonts w:ascii="Arial" w:hAnsi="Arial" w:cs="Arial"/>
                <w:sz w:val="18"/>
              </w:rPr>
            </w:pPr>
            <w:hyperlink r:id="rId13" w:tooltip="https://www.bavariathek.bayern/projektzentrum/unterrichtsmaterial/realschule-fos-bos-gymnasium/nationalsozialismus-in-bayern-teil-i.html" w:history="1">
              <w:r w:rsidR="00C7630E">
                <w:rPr>
                  <w:rFonts w:ascii="Source Sans Pro" w:hAnsi="Source Sans Pro"/>
                  <w:color w:val="0000FF"/>
                  <w:sz w:val="21"/>
                  <w:szCs w:val="21"/>
                  <w:u w:val="single"/>
                  <w:shd w:val="clear" w:color="auto" w:fill="FFFFFF"/>
                </w:rPr>
                <w:t>https://www.bavariathek.bayern/projektzentrum/unterrichtsmaterial/realschule-fos-bos-gymnasium/nationalsozialismus-in-bayern-teil-i.html</w:t>
              </w:r>
            </w:hyperlink>
          </w:p>
        </w:tc>
        <w:tc>
          <w:tcPr>
            <w:tcW w:w="1560" w:type="dxa"/>
            <w:tcBorders>
              <w:bottom w:val="none" w:sz="4" w:space="0" w:color="000000"/>
            </w:tcBorders>
            <w:shd w:val="clear" w:color="auto" w:fill="auto"/>
          </w:tcPr>
          <w:p w:rsidR="00EB4E35" w:rsidRDefault="00EB4E35">
            <w:pPr>
              <w:rPr>
                <w:rFonts w:ascii="Arial" w:hAnsi="Arial" w:cs="Arial"/>
                <w:sz w:val="18"/>
              </w:rPr>
            </w:pPr>
          </w:p>
        </w:tc>
      </w:tr>
      <w:tr w:rsidR="00EB4E35">
        <w:trPr>
          <w:trHeight w:val="284"/>
        </w:trPr>
        <w:tc>
          <w:tcPr>
            <w:tcW w:w="2802" w:type="dxa"/>
            <w:vMerge/>
            <w:shd w:val="clear" w:color="auto" w:fill="D9D9D9"/>
          </w:tcPr>
          <w:p w:rsidR="00EB4E35" w:rsidRDefault="00EB4E35">
            <w:pPr>
              <w:rPr>
                <w:rFonts w:ascii="Arial" w:hAnsi="Arial" w:cs="Arial"/>
                <w:sz w:val="18"/>
                <w:szCs w:val="18"/>
              </w:rPr>
            </w:pPr>
          </w:p>
        </w:tc>
        <w:tc>
          <w:tcPr>
            <w:tcW w:w="10347" w:type="dxa"/>
            <w:tcBorders>
              <w:top w:val="none" w:sz="4" w:space="0" w:color="000000"/>
              <w:bottom w:val="none" w:sz="4" w:space="0" w:color="000000"/>
            </w:tcBorders>
            <w:shd w:val="clear" w:color="auto" w:fill="auto"/>
          </w:tcPr>
          <w:p w:rsidR="00EB4E35" w:rsidRDefault="00343F90">
            <w:pPr>
              <w:rPr>
                <w:rFonts w:ascii="Arial" w:hAnsi="Arial" w:cs="Arial"/>
                <w:sz w:val="18"/>
              </w:rPr>
            </w:pPr>
            <w:hyperlink r:id="rId14" w:tooltip="https://www.ns-dokuzentrum-muenchen.de/home/" w:history="1">
              <w:r w:rsidR="00C7630E">
                <w:rPr>
                  <w:rFonts w:ascii="Source Sans Pro" w:hAnsi="Source Sans Pro"/>
                  <w:color w:val="0000FF"/>
                  <w:sz w:val="21"/>
                  <w:szCs w:val="21"/>
                  <w:u w:val="single"/>
                  <w:shd w:val="clear" w:color="auto" w:fill="FFFFFF"/>
                </w:rPr>
                <w:t>https://www.ns-dokuzentrum-muenchen.de/home/</w:t>
              </w:r>
            </w:hyperlink>
          </w:p>
        </w:tc>
        <w:tc>
          <w:tcPr>
            <w:tcW w:w="1560" w:type="dxa"/>
            <w:tcBorders>
              <w:top w:val="none" w:sz="4" w:space="0" w:color="000000"/>
              <w:bottom w:val="none" w:sz="4" w:space="0" w:color="000000"/>
            </w:tcBorders>
            <w:shd w:val="clear" w:color="auto" w:fill="auto"/>
          </w:tcPr>
          <w:p w:rsidR="00EB4E35" w:rsidRDefault="00EB4E35">
            <w:pPr>
              <w:rPr>
                <w:rFonts w:ascii="Arial" w:hAnsi="Arial" w:cs="Arial"/>
                <w:sz w:val="18"/>
              </w:rPr>
            </w:pPr>
          </w:p>
        </w:tc>
      </w:tr>
      <w:tr w:rsidR="00EB4E35">
        <w:trPr>
          <w:trHeight w:val="284"/>
        </w:trPr>
        <w:tc>
          <w:tcPr>
            <w:tcW w:w="2802" w:type="dxa"/>
            <w:vMerge/>
            <w:shd w:val="clear" w:color="auto" w:fill="D9D9D9"/>
          </w:tcPr>
          <w:p w:rsidR="00EB4E35" w:rsidRDefault="00EB4E35">
            <w:pPr>
              <w:rPr>
                <w:rFonts w:ascii="Arial" w:hAnsi="Arial" w:cs="Arial"/>
                <w:sz w:val="18"/>
                <w:szCs w:val="18"/>
              </w:rPr>
            </w:pPr>
          </w:p>
        </w:tc>
        <w:tc>
          <w:tcPr>
            <w:tcW w:w="10347" w:type="dxa"/>
            <w:tcBorders>
              <w:top w:val="none" w:sz="4" w:space="0" w:color="000000"/>
              <w:bottom w:val="none" w:sz="4" w:space="0" w:color="000000"/>
            </w:tcBorders>
            <w:shd w:val="clear" w:color="auto" w:fill="auto"/>
          </w:tcPr>
          <w:p w:rsidR="00EB4E35" w:rsidRDefault="00EB4E35">
            <w:pPr>
              <w:rPr>
                <w:rFonts w:ascii="Arial" w:hAnsi="Arial" w:cs="Arial"/>
                <w:sz w:val="18"/>
              </w:rPr>
            </w:pPr>
          </w:p>
        </w:tc>
        <w:tc>
          <w:tcPr>
            <w:tcW w:w="1560" w:type="dxa"/>
            <w:tcBorders>
              <w:top w:val="none" w:sz="4" w:space="0" w:color="000000"/>
              <w:bottom w:val="none" w:sz="4" w:space="0" w:color="000000"/>
            </w:tcBorders>
            <w:shd w:val="clear" w:color="auto" w:fill="auto"/>
          </w:tcPr>
          <w:p w:rsidR="00EB4E35" w:rsidRDefault="00EB4E35">
            <w:pPr>
              <w:rPr>
                <w:rFonts w:ascii="Arial" w:hAnsi="Arial" w:cs="Arial"/>
                <w:sz w:val="18"/>
              </w:rPr>
            </w:pPr>
          </w:p>
        </w:tc>
      </w:tr>
      <w:tr w:rsidR="00EB4E35">
        <w:trPr>
          <w:trHeight w:val="284"/>
        </w:trPr>
        <w:tc>
          <w:tcPr>
            <w:tcW w:w="2802" w:type="dxa"/>
            <w:vMerge/>
            <w:tcBorders>
              <w:bottom w:val="single" w:sz="4" w:space="0" w:color="auto"/>
            </w:tcBorders>
            <w:shd w:val="clear" w:color="auto" w:fill="D9D9D9"/>
          </w:tcPr>
          <w:p w:rsidR="00EB4E35" w:rsidRDefault="00EB4E35">
            <w:pPr>
              <w:rPr>
                <w:rFonts w:ascii="Arial" w:hAnsi="Arial" w:cs="Arial"/>
                <w:sz w:val="18"/>
                <w:szCs w:val="18"/>
              </w:rPr>
            </w:pPr>
          </w:p>
        </w:tc>
        <w:tc>
          <w:tcPr>
            <w:tcW w:w="10347" w:type="dxa"/>
            <w:tcBorders>
              <w:top w:val="none" w:sz="4" w:space="0" w:color="000000"/>
              <w:bottom w:val="single" w:sz="4" w:space="0" w:color="auto"/>
            </w:tcBorders>
            <w:shd w:val="clear" w:color="auto" w:fill="auto"/>
          </w:tcPr>
          <w:p w:rsidR="00EB4E35" w:rsidRDefault="00EB4E35">
            <w:pPr>
              <w:rPr>
                <w:rFonts w:ascii="Arial" w:hAnsi="Arial" w:cs="Arial"/>
                <w:sz w:val="18"/>
              </w:rPr>
            </w:pPr>
          </w:p>
        </w:tc>
        <w:tc>
          <w:tcPr>
            <w:tcW w:w="1560" w:type="dxa"/>
            <w:tcBorders>
              <w:top w:val="none" w:sz="4" w:space="0" w:color="000000"/>
              <w:bottom w:val="single" w:sz="4" w:space="0" w:color="auto"/>
            </w:tcBorders>
            <w:shd w:val="clear" w:color="auto" w:fill="auto"/>
          </w:tcPr>
          <w:p w:rsidR="00EB4E35" w:rsidRDefault="00EB4E35">
            <w:pPr>
              <w:rPr>
                <w:rFonts w:ascii="Arial" w:hAnsi="Arial" w:cs="Arial"/>
                <w:sz w:val="18"/>
              </w:rPr>
            </w:pPr>
          </w:p>
        </w:tc>
      </w:tr>
      <w:tr w:rsidR="00EB4E35">
        <w:trPr>
          <w:trHeight w:val="284"/>
        </w:trPr>
        <w:tc>
          <w:tcPr>
            <w:tcW w:w="2802" w:type="dxa"/>
            <w:vMerge w:val="restart"/>
            <w:shd w:val="clear" w:color="auto" w:fill="D9D9D9"/>
          </w:tcPr>
          <w:p w:rsidR="00EB4E35" w:rsidRDefault="00C7630E">
            <w:pPr>
              <w:spacing w:before="100" w:beforeAutospacing="1" w:after="100" w:afterAutospacing="1"/>
              <w:rPr>
                <w:rFonts w:ascii="Arial" w:eastAsia="Times New Roman" w:hAnsi="Arial" w:cs="Arial"/>
                <w:color w:val="000000"/>
                <w:sz w:val="19"/>
                <w:szCs w:val="19"/>
              </w:rPr>
            </w:pPr>
            <w:r>
              <w:rPr>
                <w:rFonts w:ascii="Arial" w:eastAsia="Times New Roman" w:hAnsi="Arial" w:cs="Arial"/>
                <w:color w:val="000000"/>
                <w:sz w:val="19"/>
                <w:szCs w:val="19"/>
              </w:rPr>
              <w:t>Nationalsozialistische Außenpolitik bis 1939</w:t>
            </w:r>
          </w:p>
        </w:tc>
        <w:tc>
          <w:tcPr>
            <w:tcW w:w="10347" w:type="dxa"/>
            <w:tcBorders>
              <w:bottom w:val="none" w:sz="4" w:space="0" w:color="000000"/>
            </w:tcBorders>
            <w:shd w:val="clear" w:color="auto" w:fill="auto"/>
          </w:tcPr>
          <w:p w:rsidR="00EB4E35" w:rsidRDefault="00C7630E">
            <w:pPr>
              <w:rPr>
                <w:rFonts w:ascii="Arial" w:hAnsi="Arial" w:cs="Arial"/>
                <w:sz w:val="18"/>
                <w:lang w:val="en-US"/>
              </w:rPr>
            </w:pPr>
            <w:r>
              <w:rPr>
                <w:rFonts w:ascii="Arial" w:hAnsi="Arial" w:cs="Arial"/>
                <w:sz w:val="18"/>
                <w:lang w:val="en-US"/>
              </w:rPr>
              <w:t>„Hitler’s Foreign Policy – road to disaster“, in: Exploring History 2, Westermann Verlag 2019</w:t>
            </w:r>
          </w:p>
        </w:tc>
        <w:tc>
          <w:tcPr>
            <w:tcW w:w="1560" w:type="dxa"/>
            <w:tcBorders>
              <w:bottom w:val="none" w:sz="4" w:space="0" w:color="000000"/>
            </w:tcBorders>
            <w:shd w:val="clear" w:color="auto" w:fill="auto"/>
          </w:tcPr>
          <w:p w:rsidR="00EB4E35" w:rsidRDefault="00C7630E">
            <w:pPr>
              <w:rPr>
                <w:rFonts w:ascii="Arial" w:hAnsi="Arial" w:cs="Arial"/>
                <w:sz w:val="18"/>
              </w:rPr>
            </w:pPr>
            <w:r>
              <w:rPr>
                <w:rFonts w:ascii="Arial" w:hAnsi="Arial" w:cs="Arial"/>
                <w:sz w:val="18"/>
              </w:rPr>
              <w:t>68 - 71</w:t>
            </w:r>
          </w:p>
        </w:tc>
      </w:tr>
      <w:tr w:rsidR="00EB4E35">
        <w:trPr>
          <w:trHeight w:val="284"/>
        </w:trPr>
        <w:tc>
          <w:tcPr>
            <w:tcW w:w="2802" w:type="dxa"/>
            <w:vMerge/>
            <w:shd w:val="clear" w:color="auto" w:fill="D9D9D9"/>
          </w:tcPr>
          <w:p w:rsidR="00EB4E35" w:rsidRDefault="00EB4E35">
            <w:pPr>
              <w:rPr>
                <w:rFonts w:ascii="Arial" w:hAnsi="Arial" w:cs="Arial"/>
                <w:sz w:val="18"/>
                <w:szCs w:val="18"/>
              </w:rPr>
            </w:pPr>
          </w:p>
        </w:tc>
        <w:tc>
          <w:tcPr>
            <w:tcW w:w="10347" w:type="dxa"/>
            <w:tcBorders>
              <w:top w:val="none" w:sz="4" w:space="0" w:color="000000"/>
              <w:bottom w:val="none" w:sz="4" w:space="0" w:color="000000"/>
            </w:tcBorders>
            <w:shd w:val="clear" w:color="auto" w:fill="auto"/>
          </w:tcPr>
          <w:p w:rsidR="00EB4E35" w:rsidRDefault="00C7630E">
            <w:pPr>
              <w:rPr>
                <w:rFonts w:ascii="Arial" w:hAnsi="Arial" w:cs="Arial"/>
                <w:sz w:val="18"/>
                <w:lang w:val="en-US"/>
              </w:rPr>
            </w:pPr>
            <w:r>
              <w:rPr>
                <w:rFonts w:ascii="Arial" w:hAnsi="Arial" w:cs="Arial"/>
                <w:sz w:val="18"/>
                <w:lang w:val="en-US"/>
              </w:rPr>
              <w:t>„Revision and Appeasement 1933 – 38“, in: Exploring History 2, Westermann Verlag 2019</w:t>
            </w:r>
          </w:p>
        </w:tc>
        <w:tc>
          <w:tcPr>
            <w:tcW w:w="1560" w:type="dxa"/>
            <w:tcBorders>
              <w:top w:val="none" w:sz="4" w:space="0" w:color="000000"/>
              <w:bottom w:val="none" w:sz="4" w:space="0" w:color="000000"/>
            </w:tcBorders>
            <w:shd w:val="clear" w:color="auto" w:fill="auto"/>
          </w:tcPr>
          <w:p w:rsidR="00EB4E35" w:rsidRDefault="00C7630E">
            <w:pPr>
              <w:rPr>
                <w:rFonts w:ascii="Arial" w:hAnsi="Arial" w:cs="Arial"/>
                <w:sz w:val="18"/>
              </w:rPr>
            </w:pPr>
            <w:r>
              <w:rPr>
                <w:rFonts w:ascii="Arial" w:hAnsi="Arial" w:cs="Arial"/>
                <w:sz w:val="18"/>
              </w:rPr>
              <w:t>72 - 73</w:t>
            </w:r>
          </w:p>
        </w:tc>
      </w:tr>
      <w:tr w:rsidR="00EB4E35">
        <w:trPr>
          <w:trHeight w:val="284"/>
        </w:trPr>
        <w:tc>
          <w:tcPr>
            <w:tcW w:w="2802" w:type="dxa"/>
            <w:vMerge/>
            <w:shd w:val="clear" w:color="auto" w:fill="D9D9D9"/>
          </w:tcPr>
          <w:p w:rsidR="00EB4E35" w:rsidRDefault="00EB4E35">
            <w:pPr>
              <w:rPr>
                <w:rFonts w:ascii="Arial" w:hAnsi="Arial" w:cs="Arial"/>
                <w:sz w:val="18"/>
                <w:szCs w:val="18"/>
              </w:rPr>
            </w:pPr>
          </w:p>
        </w:tc>
        <w:tc>
          <w:tcPr>
            <w:tcW w:w="10347" w:type="dxa"/>
            <w:tcBorders>
              <w:top w:val="none" w:sz="4" w:space="0" w:color="000000"/>
              <w:bottom w:val="none" w:sz="4" w:space="0" w:color="000000"/>
            </w:tcBorders>
            <w:shd w:val="clear" w:color="auto" w:fill="auto"/>
          </w:tcPr>
          <w:p w:rsidR="00EB4E35" w:rsidRDefault="00C7630E">
            <w:pPr>
              <w:rPr>
                <w:rFonts w:ascii="Arial" w:hAnsi="Arial" w:cs="Arial"/>
                <w:sz w:val="18"/>
                <w:lang w:val="en-US"/>
              </w:rPr>
            </w:pPr>
            <w:r>
              <w:rPr>
                <w:rFonts w:ascii="Arial" w:hAnsi="Arial" w:cs="Arial"/>
                <w:sz w:val="18"/>
                <w:lang w:val="en-US"/>
              </w:rPr>
              <w:t xml:space="preserve">„Nazi Foreign Policy: Lies and Deception Pave the Road to World War II“, in: Exploring History – The Third Reich, </w:t>
            </w:r>
            <w:r>
              <w:rPr>
                <w:rFonts w:ascii="Arial" w:hAnsi="Arial" w:cs="Arial"/>
                <w:sz w:val="18"/>
                <w:lang w:val="en-US"/>
              </w:rPr>
              <w:br/>
              <w:t>Westermann 2014</w:t>
            </w:r>
          </w:p>
        </w:tc>
        <w:tc>
          <w:tcPr>
            <w:tcW w:w="1560" w:type="dxa"/>
            <w:tcBorders>
              <w:top w:val="none" w:sz="4" w:space="0" w:color="000000"/>
              <w:bottom w:val="none" w:sz="4" w:space="0" w:color="000000"/>
            </w:tcBorders>
            <w:shd w:val="clear" w:color="auto" w:fill="auto"/>
          </w:tcPr>
          <w:p w:rsidR="00EB4E35" w:rsidRDefault="00C7630E">
            <w:pPr>
              <w:rPr>
                <w:rFonts w:ascii="Arial" w:hAnsi="Arial" w:cs="Arial"/>
                <w:sz w:val="18"/>
              </w:rPr>
            </w:pPr>
            <w:r>
              <w:rPr>
                <w:rFonts w:ascii="Arial" w:hAnsi="Arial" w:cs="Arial"/>
                <w:sz w:val="18"/>
              </w:rPr>
              <w:t>22 – 29</w:t>
            </w:r>
          </w:p>
        </w:tc>
      </w:tr>
      <w:tr w:rsidR="00EB4E35">
        <w:trPr>
          <w:trHeight w:val="284"/>
        </w:trPr>
        <w:tc>
          <w:tcPr>
            <w:tcW w:w="2802" w:type="dxa"/>
            <w:vMerge/>
            <w:shd w:val="clear" w:color="auto" w:fill="D9D9D9"/>
          </w:tcPr>
          <w:p w:rsidR="00EB4E35" w:rsidRDefault="00EB4E35">
            <w:pPr>
              <w:rPr>
                <w:rFonts w:ascii="Arial" w:hAnsi="Arial" w:cs="Arial"/>
                <w:sz w:val="18"/>
                <w:szCs w:val="18"/>
                <w:lang w:val="en-GB"/>
              </w:rPr>
            </w:pPr>
          </w:p>
        </w:tc>
        <w:tc>
          <w:tcPr>
            <w:tcW w:w="10347" w:type="dxa"/>
            <w:tcBorders>
              <w:top w:val="none" w:sz="4" w:space="0" w:color="000000"/>
              <w:bottom w:val="none" w:sz="4" w:space="0" w:color="000000"/>
            </w:tcBorders>
            <w:shd w:val="clear" w:color="auto" w:fill="auto"/>
          </w:tcPr>
          <w:p w:rsidR="00EB4E35" w:rsidRDefault="00C7630E">
            <w:pPr>
              <w:rPr>
                <w:rFonts w:ascii="Arial" w:hAnsi="Arial" w:cs="Arial"/>
                <w:sz w:val="18"/>
                <w:lang w:val="en-US"/>
              </w:rPr>
            </w:pPr>
            <w:r>
              <w:rPr>
                <w:rFonts w:ascii="Arial" w:hAnsi="Arial" w:cs="Arial"/>
                <w:sz w:val="18"/>
                <w:lang w:val="en-US"/>
              </w:rPr>
              <w:t>„Can another war in Europe be avoided? “, in: National Socialism 1933 – 1945, Cornselen 2011</w:t>
            </w:r>
          </w:p>
        </w:tc>
        <w:tc>
          <w:tcPr>
            <w:tcW w:w="1560" w:type="dxa"/>
            <w:tcBorders>
              <w:top w:val="none" w:sz="4" w:space="0" w:color="000000"/>
              <w:bottom w:val="none" w:sz="4" w:space="0" w:color="000000"/>
            </w:tcBorders>
            <w:shd w:val="clear" w:color="auto" w:fill="auto"/>
          </w:tcPr>
          <w:p w:rsidR="00EB4E35" w:rsidRDefault="00C7630E">
            <w:pPr>
              <w:rPr>
                <w:rFonts w:ascii="Arial" w:hAnsi="Arial" w:cs="Arial"/>
                <w:sz w:val="18"/>
              </w:rPr>
            </w:pPr>
            <w:r>
              <w:rPr>
                <w:rFonts w:ascii="Arial" w:hAnsi="Arial" w:cs="Arial"/>
                <w:sz w:val="18"/>
              </w:rPr>
              <w:t>28 – 31</w:t>
            </w:r>
          </w:p>
        </w:tc>
      </w:tr>
      <w:tr w:rsidR="00EB4E35">
        <w:trPr>
          <w:trHeight w:val="284"/>
        </w:trPr>
        <w:tc>
          <w:tcPr>
            <w:tcW w:w="2802" w:type="dxa"/>
            <w:vMerge/>
            <w:shd w:val="clear" w:color="auto" w:fill="D9D9D9"/>
          </w:tcPr>
          <w:p w:rsidR="00EB4E35" w:rsidRDefault="00EB4E35">
            <w:pPr>
              <w:rPr>
                <w:rFonts w:ascii="Arial" w:hAnsi="Arial" w:cs="Arial"/>
                <w:sz w:val="18"/>
                <w:szCs w:val="18"/>
                <w:lang w:val="en-GB"/>
              </w:rPr>
            </w:pPr>
          </w:p>
        </w:tc>
        <w:tc>
          <w:tcPr>
            <w:tcW w:w="10347" w:type="dxa"/>
            <w:tcBorders>
              <w:top w:val="none" w:sz="4" w:space="0" w:color="000000"/>
              <w:bottom w:val="none" w:sz="4" w:space="0" w:color="000000"/>
            </w:tcBorders>
            <w:shd w:val="clear" w:color="auto" w:fill="auto"/>
          </w:tcPr>
          <w:p w:rsidR="00EB4E35" w:rsidRDefault="00C7630E">
            <w:pPr>
              <w:rPr>
                <w:rFonts w:ascii="Arial" w:hAnsi="Arial" w:cs="Arial"/>
                <w:sz w:val="18"/>
                <w:lang w:val="en-US"/>
              </w:rPr>
            </w:pPr>
            <w:r>
              <w:rPr>
                <w:rFonts w:ascii="Arial" w:hAnsi="Arial" w:cs="Arial"/>
                <w:sz w:val="18"/>
                <w:lang w:val="en-US"/>
              </w:rPr>
              <w:t>„Hitler’s foreign policy: The road to war“, in: Spotlight on History, Cornelsen 2007</w:t>
            </w:r>
          </w:p>
        </w:tc>
        <w:tc>
          <w:tcPr>
            <w:tcW w:w="1560" w:type="dxa"/>
            <w:tcBorders>
              <w:top w:val="none" w:sz="4" w:space="0" w:color="000000"/>
              <w:bottom w:val="none" w:sz="4" w:space="0" w:color="000000"/>
            </w:tcBorders>
            <w:shd w:val="clear" w:color="auto" w:fill="auto"/>
          </w:tcPr>
          <w:p w:rsidR="00EB4E35" w:rsidRDefault="00C7630E">
            <w:pPr>
              <w:rPr>
                <w:rFonts w:ascii="Arial" w:hAnsi="Arial" w:cs="Arial"/>
                <w:sz w:val="18"/>
                <w:lang w:val="en-GB"/>
              </w:rPr>
            </w:pPr>
            <w:r>
              <w:rPr>
                <w:rFonts w:ascii="Arial" w:hAnsi="Arial" w:cs="Arial"/>
                <w:sz w:val="18"/>
              </w:rPr>
              <w:t>62 - 65</w:t>
            </w:r>
          </w:p>
        </w:tc>
      </w:tr>
      <w:tr w:rsidR="00EB4E35">
        <w:trPr>
          <w:trHeight w:val="284"/>
        </w:trPr>
        <w:tc>
          <w:tcPr>
            <w:tcW w:w="2802" w:type="dxa"/>
            <w:vMerge/>
            <w:shd w:val="clear" w:color="auto" w:fill="D9D9D9"/>
          </w:tcPr>
          <w:p w:rsidR="00EB4E35" w:rsidRDefault="00EB4E35">
            <w:pPr>
              <w:rPr>
                <w:rFonts w:ascii="Arial" w:hAnsi="Arial" w:cs="Arial"/>
                <w:sz w:val="18"/>
                <w:szCs w:val="18"/>
                <w:lang w:val="en-GB"/>
              </w:rPr>
            </w:pPr>
          </w:p>
        </w:tc>
        <w:tc>
          <w:tcPr>
            <w:tcW w:w="10347" w:type="dxa"/>
            <w:tcBorders>
              <w:top w:val="none" w:sz="4" w:space="0" w:color="000000"/>
              <w:bottom w:val="none" w:sz="4" w:space="0" w:color="000000"/>
            </w:tcBorders>
            <w:shd w:val="clear" w:color="auto" w:fill="auto"/>
          </w:tcPr>
          <w:p w:rsidR="00EB4E35" w:rsidRDefault="00EB4E35">
            <w:pPr>
              <w:rPr>
                <w:rFonts w:ascii="Arial" w:hAnsi="Arial" w:cs="Arial"/>
                <w:sz w:val="18"/>
                <w:lang w:val="en-US"/>
              </w:rPr>
            </w:pPr>
          </w:p>
        </w:tc>
        <w:tc>
          <w:tcPr>
            <w:tcW w:w="1560" w:type="dxa"/>
            <w:tcBorders>
              <w:top w:val="none" w:sz="4" w:space="0" w:color="000000"/>
              <w:bottom w:val="none" w:sz="4" w:space="0" w:color="000000"/>
            </w:tcBorders>
            <w:shd w:val="clear" w:color="auto" w:fill="auto"/>
          </w:tcPr>
          <w:p w:rsidR="00EB4E35" w:rsidRDefault="00EB4E35">
            <w:pPr>
              <w:rPr>
                <w:rFonts w:ascii="Arial" w:hAnsi="Arial" w:cs="Arial"/>
                <w:sz w:val="18"/>
              </w:rPr>
            </w:pPr>
          </w:p>
        </w:tc>
      </w:tr>
      <w:tr w:rsidR="00EB4E35">
        <w:trPr>
          <w:trHeight w:val="284"/>
        </w:trPr>
        <w:tc>
          <w:tcPr>
            <w:tcW w:w="2802" w:type="dxa"/>
            <w:vMerge/>
            <w:shd w:val="clear" w:color="auto" w:fill="D9D9D9"/>
          </w:tcPr>
          <w:p w:rsidR="00EB4E35" w:rsidRDefault="00EB4E35">
            <w:pPr>
              <w:rPr>
                <w:rFonts w:ascii="Arial" w:hAnsi="Arial" w:cs="Arial"/>
                <w:sz w:val="18"/>
                <w:szCs w:val="18"/>
                <w:lang w:val="en-GB"/>
              </w:rPr>
            </w:pPr>
          </w:p>
        </w:tc>
        <w:tc>
          <w:tcPr>
            <w:tcW w:w="10347" w:type="dxa"/>
            <w:tcBorders>
              <w:top w:val="none" w:sz="4" w:space="0" w:color="000000"/>
              <w:bottom w:val="single" w:sz="4" w:space="0" w:color="auto"/>
            </w:tcBorders>
            <w:shd w:val="clear" w:color="auto" w:fill="auto"/>
          </w:tcPr>
          <w:p w:rsidR="00EB4E35" w:rsidRDefault="00EB4E35">
            <w:pPr>
              <w:rPr>
                <w:rFonts w:ascii="Arial" w:hAnsi="Arial" w:cs="Arial"/>
                <w:sz w:val="18"/>
                <w:lang w:val="en-US"/>
              </w:rPr>
            </w:pPr>
          </w:p>
        </w:tc>
        <w:tc>
          <w:tcPr>
            <w:tcW w:w="1560" w:type="dxa"/>
            <w:tcBorders>
              <w:top w:val="none" w:sz="4" w:space="0" w:color="000000"/>
              <w:bottom w:val="single" w:sz="4" w:space="0" w:color="auto"/>
            </w:tcBorders>
            <w:shd w:val="clear" w:color="auto" w:fill="auto"/>
          </w:tcPr>
          <w:p w:rsidR="00EB4E35" w:rsidRDefault="00EB4E35">
            <w:pPr>
              <w:rPr>
                <w:rFonts w:ascii="Arial" w:hAnsi="Arial" w:cs="Arial"/>
                <w:sz w:val="18"/>
              </w:rPr>
            </w:pPr>
          </w:p>
        </w:tc>
      </w:tr>
    </w:tbl>
    <w:p w:rsidR="00EB4E35" w:rsidRDefault="00EB4E35">
      <w:pPr>
        <w:rPr>
          <w:rFonts w:ascii="Arial" w:hAnsi="Arial" w:cs="Arial"/>
        </w:rPr>
      </w:pPr>
    </w:p>
    <w:p w:rsidR="00EB4E35" w:rsidRDefault="00C7630E">
      <w:pPr>
        <w:rPr>
          <w:rFonts w:ascii="Arial" w:hAnsi="Arial" w:cs="Arial"/>
        </w:rPr>
      </w:pPr>
      <w:r>
        <w:rPr>
          <w:rFonts w:ascii="Arial" w:hAnsi="Arial" w:cs="Arial"/>
        </w:rPr>
        <w:br w:type="page"/>
      </w:r>
    </w:p>
    <w:p w:rsidR="00EB4E35" w:rsidRDefault="00EB4E35">
      <w:pPr>
        <w:rPr>
          <w:sz w:val="2"/>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9"/>
      </w:tblGrid>
      <w:tr w:rsidR="00EB4E35">
        <w:tc>
          <w:tcPr>
            <w:tcW w:w="14709" w:type="dxa"/>
            <w:shd w:val="clear" w:color="auto" w:fill="D9D9D9"/>
          </w:tcPr>
          <w:p w:rsidR="00EB4E35" w:rsidRDefault="00C7630E">
            <w:pPr>
              <w:rPr>
                <w:rFonts w:ascii="Arial" w:hAnsi="Arial" w:cs="Arial"/>
                <w:b/>
              </w:rPr>
            </w:pPr>
            <w:r>
              <w:rPr>
                <w:rFonts w:ascii="Arial" w:hAnsi="Arial" w:cs="Arial"/>
                <w:b/>
                <w:sz w:val="32"/>
              </w:rPr>
              <w:t>LehrplanPLUS</w:t>
            </w:r>
          </w:p>
        </w:tc>
      </w:tr>
      <w:tr w:rsidR="00EB4E35">
        <w:tc>
          <w:tcPr>
            <w:tcW w:w="14709" w:type="dxa"/>
            <w:shd w:val="clear" w:color="auto" w:fill="D9D9D9"/>
          </w:tcPr>
          <w:p w:rsidR="00EB4E35" w:rsidRDefault="00C7630E">
            <w:pPr>
              <w:rPr>
                <w:rFonts w:ascii="Arial" w:hAnsi="Arial" w:cs="Arial"/>
              </w:rPr>
            </w:pPr>
            <w:r>
              <w:rPr>
                <w:rFonts w:ascii="Arial" w:hAnsi="Arial" w:cs="Arial"/>
                <w:b/>
              </w:rPr>
              <w:t>Lernbereich</w:t>
            </w:r>
          </w:p>
        </w:tc>
      </w:tr>
      <w:tr w:rsidR="00EB4E35">
        <w:tc>
          <w:tcPr>
            <w:tcW w:w="14709" w:type="dxa"/>
            <w:shd w:val="clear" w:color="auto" w:fill="D9D9D9"/>
          </w:tcPr>
          <w:p w:rsidR="00EB4E35" w:rsidRDefault="00C7630E">
            <w:pPr>
              <w:rPr>
                <w:rFonts w:ascii="Arial" w:hAnsi="Arial" w:cs="Arial"/>
                <w:b/>
              </w:rPr>
            </w:pPr>
            <w:r>
              <w:rPr>
                <w:rFonts w:ascii="Arial" w:hAnsi="Arial" w:cs="Arial"/>
                <w:b/>
              </w:rPr>
              <w:t>5. Nationalsozialismus, Zweiter Weltkrieg und Holocaust – Schuld, Widerstand und Verantwortung</w:t>
            </w:r>
          </w:p>
        </w:tc>
      </w:tr>
      <w:tr w:rsidR="00EB4E35">
        <w:trPr>
          <w:trHeight w:val="849"/>
        </w:trPr>
        <w:tc>
          <w:tcPr>
            <w:tcW w:w="14709" w:type="dxa"/>
            <w:shd w:val="clear" w:color="auto" w:fill="FFFF99"/>
          </w:tcPr>
          <w:p w:rsidR="00EB4E35" w:rsidRDefault="00C7630E">
            <w:pPr>
              <w:spacing w:before="60" w:after="60"/>
              <w:rPr>
                <w:rFonts w:ascii="Arial" w:hAnsi="Arial" w:cs="Arial"/>
                <w:b/>
              </w:rPr>
            </w:pPr>
            <w:r>
              <w:rPr>
                <w:rFonts w:ascii="Arial" w:hAnsi="Arial" w:cs="Arial"/>
                <w:b/>
              </w:rPr>
              <w:t xml:space="preserve">Kompetenzerwartungen </w:t>
            </w:r>
          </w:p>
          <w:p w:rsidR="00EB4E35" w:rsidRDefault="00C7630E">
            <w:pPr>
              <w:spacing w:before="60" w:after="60"/>
              <w:rPr>
                <w:rFonts w:ascii="Arial" w:hAnsi="Arial" w:cs="Arial"/>
                <w:b/>
              </w:rPr>
            </w:pPr>
            <w:r>
              <w:rPr>
                <w:rFonts w:ascii="Arial" w:hAnsi="Arial" w:cs="Arial"/>
                <w:sz w:val="18"/>
                <w:szCs w:val="18"/>
              </w:rPr>
              <w:br/>
              <w:t>Die Schülerinnen und Schüler …</w:t>
            </w:r>
          </w:p>
        </w:tc>
      </w:tr>
      <w:tr w:rsidR="00EB4E35">
        <w:tc>
          <w:tcPr>
            <w:tcW w:w="14709" w:type="dxa"/>
            <w:shd w:val="clear" w:color="auto" w:fill="FFFF99"/>
          </w:tcPr>
          <w:p w:rsidR="00EB4E35" w:rsidRDefault="00C7630E">
            <w:pPr>
              <w:spacing w:before="60" w:after="60"/>
              <w:rPr>
                <w:rFonts w:ascii="Arial" w:hAnsi="Arial" w:cs="Arial"/>
                <w:sz w:val="18"/>
                <w:szCs w:val="18"/>
              </w:rPr>
            </w:pPr>
            <w:r>
              <w:rPr>
                <w:rFonts w:ascii="Arial" w:eastAsia="Times New Roman" w:hAnsi="Arial" w:cs="Arial"/>
                <w:color w:val="000000"/>
                <w:sz w:val="19"/>
                <w:szCs w:val="19"/>
              </w:rPr>
              <w:t>beurteilen die neue Dimension nationalsozialistischer Expansions- und Eroberungspolitik im</w:t>
            </w:r>
            <w:r>
              <w:rPr>
                <w:rStyle w:val="apple-converted-space"/>
                <w:rFonts w:ascii="Arial" w:hAnsi="Arial" w:cs="Arial"/>
                <w:sz w:val="19"/>
                <w:szCs w:val="19"/>
              </w:rPr>
              <w:t xml:space="preserve"> </w:t>
            </w:r>
            <w:r>
              <w:rPr>
                <w:rFonts w:ascii="Arial" w:eastAsia="Times New Roman" w:hAnsi="Arial" w:cs="Arial"/>
                <w:i/>
                <w:iCs/>
                <w:color w:val="000000"/>
                <w:sz w:val="19"/>
                <w:szCs w:val="19"/>
              </w:rPr>
              <w:t>Zweiten Weltkrieg,</w:t>
            </w:r>
            <w:r>
              <w:rPr>
                <w:rStyle w:val="apple-converted-space"/>
                <w:rFonts w:ascii="Arial" w:hAnsi="Arial" w:cs="Arial"/>
                <w:sz w:val="19"/>
                <w:szCs w:val="19"/>
              </w:rPr>
              <w:t xml:space="preserve"> </w:t>
            </w:r>
            <w:r>
              <w:rPr>
                <w:rFonts w:ascii="Arial" w:eastAsia="Times New Roman" w:hAnsi="Arial" w:cs="Arial"/>
                <w:color w:val="000000"/>
                <w:sz w:val="19"/>
                <w:szCs w:val="19"/>
              </w:rPr>
              <w:t>indem sie einen Zusammenhang mit den ideologisch-rassistischen Grundlagen dieser Kriegspolitik herstellen.</w:t>
            </w:r>
          </w:p>
        </w:tc>
      </w:tr>
      <w:tr w:rsidR="00EB4E35">
        <w:tc>
          <w:tcPr>
            <w:tcW w:w="14709" w:type="dxa"/>
            <w:shd w:val="clear" w:color="auto" w:fill="FFFF99"/>
          </w:tcPr>
          <w:p w:rsidR="00EB4E35" w:rsidRDefault="00C7630E">
            <w:pPr>
              <w:spacing w:before="60" w:after="60"/>
              <w:rPr>
                <w:rFonts w:ascii="Arial" w:hAnsi="Arial" w:cs="Arial"/>
                <w:sz w:val="18"/>
                <w:szCs w:val="18"/>
              </w:rPr>
            </w:pPr>
            <w:r>
              <w:rPr>
                <w:rFonts w:ascii="Arial" w:eastAsia="Times New Roman" w:hAnsi="Arial" w:cs="Arial"/>
                <w:color w:val="000000"/>
                <w:sz w:val="19"/>
                <w:szCs w:val="19"/>
              </w:rPr>
              <w:t>erkennen den menschenverachtenden Charakter des</w:t>
            </w:r>
            <w:r>
              <w:rPr>
                <w:rStyle w:val="apple-converted-space"/>
                <w:rFonts w:ascii="Arial" w:hAnsi="Arial" w:cs="Arial"/>
                <w:sz w:val="19"/>
                <w:szCs w:val="19"/>
              </w:rPr>
              <w:t xml:space="preserve"> </w:t>
            </w:r>
            <w:r>
              <w:rPr>
                <w:rFonts w:ascii="Arial" w:eastAsia="Times New Roman" w:hAnsi="Arial" w:cs="Arial"/>
                <w:i/>
                <w:iCs/>
                <w:color w:val="000000"/>
                <w:sz w:val="19"/>
                <w:szCs w:val="19"/>
              </w:rPr>
              <w:t xml:space="preserve">Nationalsozialismus </w:t>
            </w:r>
            <w:r>
              <w:rPr>
                <w:rFonts w:ascii="Arial" w:eastAsia="Times New Roman" w:hAnsi="Arial" w:cs="Arial"/>
                <w:color w:val="000000"/>
                <w:sz w:val="19"/>
                <w:szCs w:val="19"/>
              </w:rPr>
              <w:t>anhand der Systematik der Ausgrenzung, Verfolgung und Ermordung der europäischen Juden sowie weiterer Bevölkerungsgruppen (u. a. Sinti und Roma). Sie erfassen dabei das Ausmaß der in industriellem Maßstab durchgeführten NS-Massenverbrechen, von</w:t>
            </w:r>
            <w:r>
              <w:rPr>
                <w:rStyle w:val="apple-converted-space"/>
                <w:rFonts w:ascii="Arial" w:hAnsi="Arial" w:cs="Arial"/>
                <w:sz w:val="19"/>
                <w:szCs w:val="19"/>
              </w:rPr>
              <w:t xml:space="preserve"> </w:t>
            </w:r>
            <w:r>
              <w:rPr>
                <w:rFonts w:ascii="Arial" w:eastAsia="Times New Roman" w:hAnsi="Arial" w:cs="Arial"/>
                <w:i/>
                <w:iCs/>
                <w:color w:val="000000"/>
                <w:sz w:val="19"/>
                <w:szCs w:val="19"/>
              </w:rPr>
              <w:t>Shoa</w:t>
            </w:r>
            <w:r>
              <w:rPr>
                <w:rStyle w:val="apple-converted-space"/>
                <w:rFonts w:ascii="Arial" w:hAnsi="Arial" w:cs="Arial"/>
                <w:sz w:val="19"/>
                <w:szCs w:val="19"/>
              </w:rPr>
              <w:t xml:space="preserve"> </w:t>
            </w:r>
            <w:r>
              <w:rPr>
                <w:rFonts w:ascii="Arial" w:eastAsia="Times New Roman" w:hAnsi="Arial" w:cs="Arial"/>
                <w:color w:val="000000"/>
                <w:sz w:val="19"/>
                <w:szCs w:val="19"/>
              </w:rPr>
              <w:t>bzw.</w:t>
            </w:r>
            <w:r>
              <w:rPr>
                <w:rStyle w:val="apple-converted-space"/>
                <w:rFonts w:ascii="Arial" w:hAnsi="Arial" w:cs="Arial"/>
                <w:sz w:val="19"/>
                <w:szCs w:val="19"/>
              </w:rPr>
              <w:t xml:space="preserve"> </w:t>
            </w:r>
            <w:r>
              <w:rPr>
                <w:rFonts w:ascii="Arial" w:eastAsia="Times New Roman" w:hAnsi="Arial" w:cs="Arial"/>
                <w:i/>
                <w:iCs/>
                <w:color w:val="000000"/>
                <w:sz w:val="19"/>
                <w:szCs w:val="19"/>
              </w:rPr>
              <w:t>Holocaust</w:t>
            </w:r>
            <w:r>
              <w:rPr>
                <w:rFonts w:ascii="Arial" w:eastAsia="Times New Roman" w:hAnsi="Arial" w:cs="Arial"/>
                <w:color w:val="000000"/>
                <w:sz w:val="19"/>
                <w:szCs w:val="19"/>
              </w:rPr>
              <w:t>.</w:t>
            </w:r>
          </w:p>
        </w:tc>
      </w:tr>
      <w:tr w:rsidR="00EB4E35">
        <w:tc>
          <w:tcPr>
            <w:tcW w:w="14709" w:type="dxa"/>
            <w:shd w:val="clear" w:color="auto" w:fill="FFFF99"/>
          </w:tcPr>
          <w:p w:rsidR="00EB4E35" w:rsidRDefault="00C7630E">
            <w:pPr>
              <w:spacing w:before="60" w:after="60"/>
              <w:rPr>
                <w:rFonts w:ascii="Arial" w:hAnsi="Arial" w:cs="Arial"/>
                <w:sz w:val="18"/>
                <w:szCs w:val="18"/>
              </w:rPr>
            </w:pPr>
            <w:r>
              <w:rPr>
                <w:rFonts w:ascii="Arial" w:eastAsia="Times New Roman" w:hAnsi="Arial" w:cs="Arial"/>
                <w:color w:val="000000"/>
                <w:sz w:val="19"/>
                <w:szCs w:val="19"/>
              </w:rPr>
              <w:t>werden sich mithilfe einer historischen Exkursion zu einer Gedenkstätte für die Opfer des</w:t>
            </w:r>
            <w:r>
              <w:rPr>
                <w:rStyle w:val="apple-converted-space"/>
                <w:rFonts w:ascii="Arial" w:hAnsi="Arial" w:cs="Arial"/>
                <w:sz w:val="19"/>
                <w:szCs w:val="19"/>
              </w:rPr>
              <w:t xml:space="preserve"> </w:t>
            </w:r>
            <w:r>
              <w:rPr>
                <w:rFonts w:ascii="Arial" w:eastAsia="Times New Roman" w:hAnsi="Arial" w:cs="Arial"/>
                <w:i/>
                <w:iCs/>
                <w:color w:val="000000"/>
                <w:sz w:val="19"/>
                <w:szCs w:val="19"/>
              </w:rPr>
              <w:t>Nationalsozialismus</w:t>
            </w:r>
            <w:r>
              <w:rPr>
                <w:rStyle w:val="apple-converted-space"/>
                <w:rFonts w:ascii="Arial" w:hAnsi="Arial" w:cs="Arial"/>
                <w:sz w:val="19"/>
                <w:szCs w:val="19"/>
              </w:rPr>
              <w:t xml:space="preserve"> </w:t>
            </w:r>
            <w:r>
              <w:rPr>
                <w:rFonts w:ascii="Arial" w:eastAsia="Times New Roman" w:hAnsi="Arial" w:cs="Arial"/>
                <w:color w:val="000000"/>
                <w:sz w:val="19"/>
                <w:szCs w:val="19"/>
              </w:rPr>
              <w:t>der Dimension nationalsozialistischer Verbrechen bewusst.</w:t>
            </w:r>
          </w:p>
        </w:tc>
      </w:tr>
      <w:tr w:rsidR="00EB4E35">
        <w:tc>
          <w:tcPr>
            <w:tcW w:w="14709" w:type="dxa"/>
            <w:shd w:val="clear" w:color="auto" w:fill="FFFF99"/>
          </w:tcPr>
          <w:p w:rsidR="00EB4E35" w:rsidRDefault="00C7630E">
            <w:pPr>
              <w:spacing w:before="60" w:after="60"/>
              <w:rPr>
                <w:rFonts w:ascii="Arial" w:hAnsi="Arial" w:cs="Arial"/>
                <w:sz w:val="18"/>
                <w:szCs w:val="18"/>
              </w:rPr>
            </w:pPr>
            <w:r>
              <w:rPr>
                <w:rFonts w:ascii="Arial" w:eastAsia="Times New Roman" w:hAnsi="Arial" w:cs="Arial"/>
                <w:color w:val="000000"/>
                <w:sz w:val="19"/>
                <w:szCs w:val="19"/>
              </w:rPr>
              <w:t>bestimmen Möglichkeiten und Grenzen des Widerstandes an anschaulichen Beispielen. Dabei würdigen sie Mut und Opferbereitschaft jener Menschen, die während der nationalsozialistischen Terrorherrschaft Widerstand leisteten und sich für eine freiheitliche Gesellschaft einsetzten, als Vorbild für ihr eigenes bürgerschaftliches Engagement.</w:t>
            </w:r>
          </w:p>
        </w:tc>
      </w:tr>
      <w:tr w:rsidR="00EB4E35">
        <w:tc>
          <w:tcPr>
            <w:tcW w:w="14709" w:type="dxa"/>
            <w:shd w:val="clear" w:color="auto" w:fill="FFFF99"/>
          </w:tcPr>
          <w:p w:rsidR="00EB4E35" w:rsidRDefault="00C7630E">
            <w:pPr>
              <w:spacing w:before="60" w:after="60"/>
              <w:rPr>
                <w:rFonts w:ascii="Arial" w:hAnsi="Arial" w:cs="Arial"/>
                <w:sz w:val="18"/>
                <w:szCs w:val="18"/>
              </w:rPr>
            </w:pPr>
            <w:r>
              <w:rPr>
                <w:rFonts w:ascii="Arial" w:eastAsia="Times New Roman" w:hAnsi="Arial" w:cs="Arial"/>
                <w:color w:val="000000"/>
                <w:sz w:val="19"/>
                <w:szCs w:val="19"/>
              </w:rPr>
              <w:t>erörtern die historische Verantwortung der Deutschen als Grundlage für die Bewertung der deutschen Erinnerungs- und Gedenkkultur (z. B. Rede Weizsäckers zum 8. Mai, Täter und Opfer in der Nachkriegszeit, Holocaust-Mahnmal in Berlin, Errichtung von KZ-Gedenkstätten und Lernorten).</w:t>
            </w:r>
          </w:p>
        </w:tc>
      </w:tr>
      <w:tr w:rsidR="00EB4E35">
        <w:tc>
          <w:tcPr>
            <w:tcW w:w="14709" w:type="dxa"/>
            <w:shd w:val="clear" w:color="auto" w:fill="FFFF99"/>
          </w:tcPr>
          <w:p w:rsidR="00EB4E35" w:rsidRDefault="00C7630E">
            <w:pPr>
              <w:spacing w:before="60" w:after="60"/>
              <w:rPr>
                <w:rFonts w:ascii="Arial" w:hAnsi="Arial" w:cs="Arial"/>
                <w:sz w:val="18"/>
                <w:szCs w:val="18"/>
              </w:rPr>
            </w:pPr>
            <w:r>
              <w:rPr>
                <w:rFonts w:ascii="Arial" w:eastAsia="Times New Roman" w:hAnsi="Arial" w:cs="Arial"/>
                <w:color w:val="000000"/>
                <w:sz w:val="19"/>
                <w:szCs w:val="19"/>
              </w:rPr>
              <w:t>gliedern den historischen Zeitraum mithilfe der Grundlegenden Daten</w:t>
            </w:r>
            <w:r>
              <w:rPr>
                <w:rStyle w:val="apple-converted-space"/>
                <w:rFonts w:ascii="Arial" w:hAnsi="Arial" w:cs="Arial"/>
                <w:sz w:val="19"/>
                <w:szCs w:val="19"/>
              </w:rPr>
              <w:t xml:space="preserve"> </w:t>
            </w:r>
            <w:r>
              <w:rPr>
                <w:rFonts w:ascii="Arial" w:eastAsia="Times New Roman" w:hAnsi="Arial" w:cs="Arial"/>
                <w:i/>
                <w:iCs/>
                <w:color w:val="000000"/>
                <w:sz w:val="19"/>
                <w:szCs w:val="19"/>
              </w:rPr>
              <w:t>1939–1945 Zweiter Weltkrieg; 20. Juli 1944 Attentat auf Hitler; 8./9. Mai 1945 bedingungslose Kapitulation Deutschlands</w:t>
            </w:r>
            <w:r>
              <w:rPr>
                <w:rStyle w:val="apple-converted-space"/>
                <w:rFonts w:ascii="Arial" w:hAnsi="Arial" w:cs="Arial"/>
                <w:sz w:val="19"/>
                <w:szCs w:val="19"/>
              </w:rPr>
              <w:t xml:space="preserve"> </w:t>
            </w:r>
            <w:r>
              <w:rPr>
                <w:rFonts w:ascii="Arial" w:eastAsia="Times New Roman" w:hAnsi="Arial" w:cs="Arial"/>
                <w:color w:val="000000"/>
                <w:sz w:val="19"/>
                <w:szCs w:val="19"/>
              </w:rPr>
              <w:t>und verwenden die Grundlegenden Begriffe</w:t>
            </w:r>
            <w:r>
              <w:rPr>
                <w:rStyle w:val="apple-converted-space"/>
                <w:rFonts w:ascii="Arial" w:hAnsi="Arial" w:cs="Arial"/>
                <w:sz w:val="19"/>
                <w:szCs w:val="19"/>
              </w:rPr>
              <w:t xml:space="preserve"> </w:t>
            </w:r>
            <w:r>
              <w:rPr>
                <w:rFonts w:ascii="Arial" w:eastAsia="Times New Roman" w:hAnsi="Arial" w:cs="Arial"/>
                <w:i/>
                <w:iCs/>
                <w:color w:val="000000"/>
                <w:sz w:val="19"/>
                <w:szCs w:val="19"/>
              </w:rPr>
              <w:t>Holocaust bzw. Shoa, Konzentrations- und Vernichtungslager</w:t>
            </w:r>
            <w:r>
              <w:rPr>
                <w:rStyle w:val="apple-converted-space"/>
                <w:rFonts w:ascii="Arial" w:hAnsi="Arial" w:cs="Arial"/>
                <w:sz w:val="19"/>
                <w:szCs w:val="19"/>
              </w:rPr>
              <w:t xml:space="preserve"> </w:t>
            </w:r>
            <w:r>
              <w:rPr>
                <w:rFonts w:ascii="Arial" w:eastAsia="Times New Roman" w:hAnsi="Arial" w:cs="Arial"/>
                <w:color w:val="000000"/>
                <w:sz w:val="19"/>
                <w:szCs w:val="19"/>
              </w:rPr>
              <w:t>bei der Beschreibung historischer Zusammenhänge.</w:t>
            </w:r>
          </w:p>
        </w:tc>
      </w:tr>
    </w:tbl>
    <w:p w:rsidR="00EB4E35" w:rsidRDefault="00EB4E35">
      <w:pPr>
        <w:rPr>
          <w:rFonts w:ascii="Arial" w:hAnsi="Arial" w:cs="Arial"/>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tblCellMar>
        <w:tblLook w:val="04A0" w:firstRow="1" w:lastRow="0" w:firstColumn="1" w:lastColumn="0" w:noHBand="0" w:noVBand="1"/>
      </w:tblPr>
      <w:tblGrid>
        <w:gridCol w:w="2802"/>
        <w:gridCol w:w="10347"/>
        <w:gridCol w:w="1560"/>
      </w:tblGrid>
      <w:tr w:rsidR="00EB4E35">
        <w:tc>
          <w:tcPr>
            <w:tcW w:w="2802" w:type="dxa"/>
            <w:tcBorders>
              <w:bottom w:val="single" w:sz="4" w:space="0" w:color="auto"/>
            </w:tcBorders>
            <w:shd w:val="clear" w:color="auto" w:fill="D9D9D9"/>
          </w:tcPr>
          <w:p w:rsidR="00EB4E35" w:rsidRDefault="00C7630E">
            <w:pPr>
              <w:rPr>
                <w:rFonts w:ascii="Arial" w:hAnsi="Arial" w:cs="Arial"/>
              </w:rPr>
            </w:pPr>
            <w:r>
              <w:rPr>
                <w:rFonts w:ascii="Arial" w:hAnsi="Arial" w:cs="Arial"/>
                <w:b/>
                <w:sz w:val="32"/>
              </w:rPr>
              <w:t>LP+</w:t>
            </w:r>
          </w:p>
        </w:tc>
        <w:tc>
          <w:tcPr>
            <w:tcW w:w="10347" w:type="dxa"/>
            <w:tcBorders>
              <w:bottom w:val="single" w:sz="4" w:space="0" w:color="auto"/>
              <w:right w:val="none" w:sz="4" w:space="0" w:color="000000"/>
            </w:tcBorders>
            <w:shd w:val="clear" w:color="auto" w:fill="FFFFFF"/>
          </w:tcPr>
          <w:p w:rsidR="00EB4E35" w:rsidRDefault="00C7630E">
            <w:pPr>
              <w:jc w:val="center"/>
              <w:rPr>
                <w:rFonts w:ascii="Arial" w:hAnsi="Arial" w:cs="Arial"/>
              </w:rPr>
            </w:pPr>
            <w:r>
              <w:rPr>
                <w:rFonts w:ascii="Arial" w:hAnsi="Arial" w:cs="Arial"/>
                <w:b/>
                <w:sz w:val="32"/>
              </w:rPr>
              <w:t>Materialliste bilingual</w:t>
            </w:r>
          </w:p>
        </w:tc>
        <w:tc>
          <w:tcPr>
            <w:tcW w:w="1560" w:type="dxa"/>
            <w:tcBorders>
              <w:left w:val="none" w:sz="4" w:space="0" w:color="000000"/>
              <w:bottom w:val="single" w:sz="4" w:space="0" w:color="auto"/>
            </w:tcBorders>
            <w:shd w:val="clear" w:color="auto" w:fill="FFFFFF"/>
          </w:tcPr>
          <w:p w:rsidR="00EB4E35" w:rsidRDefault="00EB4E35">
            <w:pPr>
              <w:jc w:val="center"/>
              <w:rPr>
                <w:rFonts w:ascii="Arial" w:hAnsi="Arial" w:cs="Arial"/>
              </w:rPr>
            </w:pPr>
          </w:p>
        </w:tc>
      </w:tr>
      <w:tr w:rsidR="00EB4E35">
        <w:tc>
          <w:tcPr>
            <w:tcW w:w="14709" w:type="dxa"/>
            <w:gridSpan w:val="3"/>
            <w:tcBorders>
              <w:bottom w:val="single" w:sz="4" w:space="0" w:color="auto"/>
            </w:tcBorders>
            <w:shd w:val="clear" w:color="auto" w:fill="D9D9D9"/>
          </w:tcPr>
          <w:p w:rsidR="00EB4E35" w:rsidRDefault="00C7630E">
            <w:pPr>
              <w:rPr>
                <w:rFonts w:ascii="Arial" w:hAnsi="Arial" w:cs="Arial"/>
              </w:rPr>
            </w:pPr>
            <w:r>
              <w:rPr>
                <w:rFonts w:ascii="Arial" w:hAnsi="Arial" w:cs="Arial"/>
                <w:b/>
              </w:rPr>
              <w:t>Lernbereich</w:t>
            </w:r>
          </w:p>
        </w:tc>
      </w:tr>
      <w:tr w:rsidR="00EB4E35">
        <w:tc>
          <w:tcPr>
            <w:tcW w:w="14709" w:type="dxa"/>
            <w:gridSpan w:val="3"/>
            <w:tcBorders>
              <w:bottom w:val="single" w:sz="4" w:space="0" w:color="auto"/>
            </w:tcBorders>
            <w:shd w:val="clear" w:color="auto" w:fill="D9D9D9"/>
          </w:tcPr>
          <w:p w:rsidR="00EB4E35" w:rsidRDefault="00C7630E">
            <w:pPr>
              <w:rPr>
                <w:rFonts w:ascii="Arial" w:hAnsi="Arial" w:cs="Arial"/>
                <w:b/>
              </w:rPr>
            </w:pPr>
            <w:r>
              <w:rPr>
                <w:rFonts w:ascii="Arial" w:hAnsi="Arial" w:cs="Arial"/>
                <w:b/>
              </w:rPr>
              <w:t>5. Nationalsozialismus, Zweiter Weltkrieg und Holocaust – Schule, Widerstand und Verantwortung</w:t>
            </w:r>
          </w:p>
        </w:tc>
      </w:tr>
      <w:tr w:rsidR="00EB4E35">
        <w:trPr>
          <w:trHeight w:val="851"/>
        </w:trPr>
        <w:tc>
          <w:tcPr>
            <w:tcW w:w="2802" w:type="dxa"/>
            <w:vMerge w:val="restart"/>
            <w:shd w:val="clear" w:color="auto" w:fill="D9D9D9"/>
            <w:vAlign w:val="bottom"/>
          </w:tcPr>
          <w:p w:rsidR="00EB4E35" w:rsidRDefault="00C7630E">
            <w:pPr>
              <w:rPr>
                <w:rFonts w:ascii="Arial" w:hAnsi="Arial" w:cs="Arial"/>
                <w:b/>
              </w:rPr>
            </w:pPr>
            <w:r>
              <w:rPr>
                <w:rFonts w:ascii="Arial" w:hAnsi="Arial" w:cs="Arial"/>
                <w:b/>
              </w:rPr>
              <w:t>Inhalte</w:t>
            </w:r>
          </w:p>
        </w:tc>
        <w:tc>
          <w:tcPr>
            <w:tcW w:w="10347" w:type="dxa"/>
            <w:vMerge w:val="restart"/>
            <w:shd w:val="clear" w:color="auto" w:fill="auto"/>
            <w:vAlign w:val="center"/>
          </w:tcPr>
          <w:p w:rsidR="00EB4E35" w:rsidRDefault="00C7630E">
            <w:pPr>
              <w:jc w:val="center"/>
              <w:rPr>
                <w:rFonts w:ascii="Arial" w:hAnsi="Arial" w:cs="Arial"/>
              </w:rPr>
            </w:pPr>
            <w:r>
              <w:rPr>
                <w:rFonts w:ascii="Arial" w:hAnsi="Arial" w:cs="Arial"/>
                <w:b/>
              </w:rPr>
              <w:t>Für bilinguale Züge verfügbares Material</w:t>
            </w:r>
          </w:p>
        </w:tc>
        <w:tc>
          <w:tcPr>
            <w:tcW w:w="1560" w:type="dxa"/>
            <w:vMerge w:val="restart"/>
            <w:shd w:val="clear" w:color="auto" w:fill="auto"/>
            <w:vAlign w:val="bottom"/>
          </w:tcPr>
          <w:p w:rsidR="00EB4E35" w:rsidRDefault="00C7630E">
            <w:pPr>
              <w:rPr>
                <w:rFonts w:ascii="Arial" w:hAnsi="Arial" w:cs="Arial"/>
                <w:b/>
              </w:rPr>
            </w:pPr>
            <w:r>
              <w:rPr>
                <w:rFonts w:ascii="Arial" w:hAnsi="Arial" w:cs="Arial"/>
                <w:b/>
              </w:rPr>
              <w:t>Seite</w:t>
            </w:r>
          </w:p>
        </w:tc>
      </w:tr>
      <w:tr w:rsidR="00B5376D">
        <w:trPr>
          <w:trHeight w:val="284"/>
        </w:trPr>
        <w:tc>
          <w:tcPr>
            <w:tcW w:w="2802" w:type="dxa"/>
            <w:vMerge w:val="restart"/>
            <w:tcBorders>
              <w:right w:val="single" w:sz="4" w:space="0" w:color="auto"/>
            </w:tcBorders>
            <w:shd w:val="clear" w:color="auto" w:fill="D9D9D9"/>
          </w:tcPr>
          <w:p w:rsidR="00B5376D" w:rsidRDefault="00B5376D">
            <w:pPr>
              <w:spacing w:before="100" w:beforeAutospacing="1" w:after="100" w:afterAutospacing="1"/>
              <w:rPr>
                <w:rFonts w:ascii="Arial" w:eastAsia="Times New Roman" w:hAnsi="Arial" w:cs="Arial"/>
                <w:color w:val="000000"/>
                <w:sz w:val="19"/>
                <w:szCs w:val="19"/>
              </w:rPr>
            </w:pPr>
            <w:r>
              <w:rPr>
                <w:rFonts w:ascii="Arial" w:eastAsia="Times New Roman" w:hAnsi="Arial" w:cs="Arial"/>
                <w:color w:val="000000"/>
                <w:sz w:val="19"/>
                <w:szCs w:val="19"/>
              </w:rPr>
              <w:t>Expansions- und Eroberungspolitik,</w:t>
            </w:r>
            <w:r>
              <w:rPr>
                <w:rStyle w:val="apple-converted-space"/>
                <w:rFonts w:cs="Arial"/>
                <w:sz w:val="19"/>
                <w:szCs w:val="19"/>
              </w:rPr>
              <w:t xml:space="preserve"> </w:t>
            </w:r>
            <w:r>
              <w:rPr>
                <w:rFonts w:ascii="Arial" w:eastAsia="Times New Roman" w:hAnsi="Arial" w:cs="Arial"/>
                <w:i/>
                <w:iCs/>
                <w:color w:val="000000"/>
                <w:sz w:val="19"/>
                <w:szCs w:val="19"/>
              </w:rPr>
              <w:t>Zweiter Weltkrieg</w:t>
            </w:r>
          </w:p>
          <w:p w:rsidR="00B5376D" w:rsidRDefault="00B5376D">
            <w:pPr>
              <w:rPr>
                <w:rFonts w:ascii="Arial" w:hAnsi="Arial" w:cs="Arial"/>
                <w:sz w:val="18"/>
                <w:szCs w:val="18"/>
              </w:rPr>
            </w:pPr>
          </w:p>
        </w:tc>
        <w:tc>
          <w:tcPr>
            <w:tcW w:w="10347" w:type="dxa"/>
            <w:tcBorders>
              <w:top w:val="single" w:sz="4" w:space="0" w:color="auto"/>
              <w:left w:val="single" w:sz="4" w:space="0" w:color="auto"/>
              <w:bottom w:val="none" w:sz="4" w:space="0" w:color="000000"/>
              <w:right w:val="single" w:sz="4" w:space="0" w:color="auto"/>
            </w:tcBorders>
            <w:shd w:val="clear" w:color="auto" w:fill="auto"/>
          </w:tcPr>
          <w:p w:rsidR="00B5376D" w:rsidRDefault="00B5376D">
            <w:pPr>
              <w:rPr>
                <w:rFonts w:ascii="Arial" w:hAnsi="Arial" w:cs="Arial"/>
                <w:sz w:val="18"/>
                <w:lang w:val="en-US"/>
              </w:rPr>
            </w:pPr>
            <w:r>
              <w:rPr>
                <w:rFonts w:ascii="Arial" w:hAnsi="Arial" w:cs="Arial"/>
                <w:sz w:val="18"/>
                <w:lang w:val="en-US"/>
              </w:rPr>
              <w:t>„The Second World War“, in: Exploring History 2, Westermann Verlag 2019</w:t>
            </w:r>
          </w:p>
        </w:tc>
        <w:tc>
          <w:tcPr>
            <w:tcW w:w="1560" w:type="dxa"/>
            <w:tcBorders>
              <w:top w:val="single" w:sz="4" w:space="0" w:color="auto"/>
              <w:left w:val="single" w:sz="4" w:space="0" w:color="auto"/>
              <w:bottom w:val="none" w:sz="4" w:space="0" w:color="000000"/>
            </w:tcBorders>
            <w:shd w:val="clear" w:color="auto" w:fill="auto"/>
          </w:tcPr>
          <w:p w:rsidR="00B5376D" w:rsidRDefault="00B5376D">
            <w:pPr>
              <w:rPr>
                <w:rFonts w:ascii="Arial" w:hAnsi="Arial" w:cs="Arial"/>
                <w:sz w:val="18"/>
              </w:rPr>
            </w:pPr>
            <w:r>
              <w:rPr>
                <w:rFonts w:ascii="Arial" w:hAnsi="Arial" w:cs="Arial"/>
                <w:sz w:val="18"/>
              </w:rPr>
              <w:t>74 - 79</w:t>
            </w:r>
          </w:p>
        </w:tc>
      </w:tr>
      <w:tr w:rsidR="00B5376D">
        <w:trPr>
          <w:trHeight w:val="284"/>
        </w:trPr>
        <w:tc>
          <w:tcPr>
            <w:tcW w:w="2802" w:type="dxa"/>
            <w:vMerge/>
            <w:tcBorders>
              <w:right w:val="single" w:sz="4" w:space="0" w:color="auto"/>
            </w:tcBorders>
            <w:shd w:val="clear" w:color="auto" w:fill="D9D9D9"/>
          </w:tcPr>
          <w:p w:rsidR="00B5376D" w:rsidRDefault="00B5376D">
            <w:pPr>
              <w:rPr>
                <w:rFonts w:ascii="Arial" w:hAnsi="Arial" w:cs="Arial"/>
                <w:sz w:val="18"/>
              </w:rPr>
            </w:pPr>
          </w:p>
        </w:tc>
        <w:tc>
          <w:tcPr>
            <w:tcW w:w="10347" w:type="dxa"/>
            <w:tcBorders>
              <w:top w:val="none" w:sz="4" w:space="0" w:color="000000"/>
              <w:left w:val="single" w:sz="4" w:space="0" w:color="auto"/>
              <w:bottom w:val="none" w:sz="4" w:space="0" w:color="000000"/>
              <w:right w:val="single" w:sz="4" w:space="0" w:color="auto"/>
            </w:tcBorders>
            <w:shd w:val="clear" w:color="auto" w:fill="auto"/>
          </w:tcPr>
          <w:p w:rsidR="00B5376D" w:rsidRDefault="00B5376D">
            <w:pPr>
              <w:rPr>
                <w:rFonts w:ascii="Arial" w:hAnsi="Arial" w:cs="Arial"/>
                <w:sz w:val="18"/>
                <w:lang w:val="en-US"/>
              </w:rPr>
            </w:pPr>
            <w:r>
              <w:rPr>
                <w:rFonts w:ascii="Arial" w:hAnsi="Arial" w:cs="Arial"/>
                <w:sz w:val="18"/>
                <w:lang w:val="en-US"/>
              </w:rPr>
              <w:t>„Societies at War“, in: Exploring History 2, Westermann Verlag 2019</w:t>
            </w:r>
          </w:p>
        </w:tc>
        <w:tc>
          <w:tcPr>
            <w:tcW w:w="1560" w:type="dxa"/>
            <w:tcBorders>
              <w:top w:val="none" w:sz="4" w:space="0" w:color="000000"/>
              <w:left w:val="single" w:sz="4" w:space="0" w:color="auto"/>
              <w:bottom w:val="none" w:sz="4" w:space="0" w:color="000000"/>
            </w:tcBorders>
            <w:shd w:val="clear" w:color="auto" w:fill="auto"/>
          </w:tcPr>
          <w:p w:rsidR="00B5376D" w:rsidRDefault="00B5376D">
            <w:pPr>
              <w:rPr>
                <w:rFonts w:ascii="Arial" w:hAnsi="Arial" w:cs="Arial"/>
                <w:sz w:val="18"/>
              </w:rPr>
            </w:pPr>
            <w:r>
              <w:rPr>
                <w:rFonts w:ascii="Arial" w:hAnsi="Arial" w:cs="Arial"/>
                <w:sz w:val="18"/>
              </w:rPr>
              <w:t>80 - 83</w:t>
            </w:r>
          </w:p>
        </w:tc>
      </w:tr>
      <w:tr w:rsidR="00B5376D">
        <w:trPr>
          <w:trHeight w:val="284"/>
        </w:trPr>
        <w:tc>
          <w:tcPr>
            <w:tcW w:w="2802" w:type="dxa"/>
            <w:vMerge/>
            <w:tcBorders>
              <w:right w:val="single" w:sz="4" w:space="0" w:color="auto"/>
            </w:tcBorders>
            <w:shd w:val="clear" w:color="auto" w:fill="D9D9D9"/>
          </w:tcPr>
          <w:p w:rsidR="00B5376D" w:rsidRDefault="00B5376D">
            <w:pPr>
              <w:rPr>
                <w:rFonts w:ascii="Arial" w:hAnsi="Arial" w:cs="Arial"/>
                <w:sz w:val="18"/>
              </w:rPr>
            </w:pPr>
          </w:p>
        </w:tc>
        <w:tc>
          <w:tcPr>
            <w:tcW w:w="10347" w:type="dxa"/>
            <w:tcBorders>
              <w:top w:val="none" w:sz="4" w:space="0" w:color="000000"/>
              <w:left w:val="single" w:sz="4" w:space="0" w:color="auto"/>
              <w:bottom w:val="none" w:sz="4" w:space="0" w:color="000000"/>
              <w:right w:val="single" w:sz="4" w:space="0" w:color="auto"/>
            </w:tcBorders>
            <w:shd w:val="clear" w:color="auto" w:fill="auto"/>
          </w:tcPr>
          <w:p w:rsidR="00B5376D" w:rsidRDefault="00B5376D">
            <w:pPr>
              <w:rPr>
                <w:rFonts w:ascii="Arial" w:hAnsi="Arial" w:cs="Arial"/>
                <w:sz w:val="18"/>
                <w:lang w:val="en-US"/>
              </w:rPr>
            </w:pPr>
            <w:r>
              <w:rPr>
                <w:rFonts w:ascii="Arial" w:hAnsi="Arial" w:cs="Arial"/>
                <w:sz w:val="18"/>
                <w:lang w:val="en-US"/>
              </w:rPr>
              <w:t>„Societies at War – the war in the east“, in: Exploring History 2, Westermann Verlag 2019</w:t>
            </w:r>
          </w:p>
        </w:tc>
        <w:tc>
          <w:tcPr>
            <w:tcW w:w="1560" w:type="dxa"/>
            <w:tcBorders>
              <w:top w:val="none" w:sz="4" w:space="0" w:color="000000"/>
              <w:left w:val="single" w:sz="4" w:space="0" w:color="auto"/>
              <w:bottom w:val="none" w:sz="4" w:space="0" w:color="000000"/>
            </w:tcBorders>
            <w:shd w:val="clear" w:color="auto" w:fill="auto"/>
          </w:tcPr>
          <w:p w:rsidR="00B5376D" w:rsidRDefault="00B5376D">
            <w:pPr>
              <w:rPr>
                <w:rFonts w:ascii="Arial" w:hAnsi="Arial" w:cs="Arial"/>
                <w:sz w:val="18"/>
              </w:rPr>
            </w:pPr>
            <w:r>
              <w:rPr>
                <w:rFonts w:ascii="Arial" w:hAnsi="Arial" w:cs="Arial"/>
                <w:sz w:val="18"/>
              </w:rPr>
              <w:t>84 - 85</w:t>
            </w:r>
          </w:p>
        </w:tc>
      </w:tr>
      <w:tr w:rsidR="00B5376D">
        <w:trPr>
          <w:trHeight w:val="284"/>
        </w:trPr>
        <w:tc>
          <w:tcPr>
            <w:tcW w:w="2802" w:type="dxa"/>
            <w:vMerge/>
            <w:tcBorders>
              <w:right w:val="single" w:sz="4" w:space="0" w:color="auto"/>
            </w:tcBorders>
            <w:shd w:val="clear" w:color="auto" w:fill="D9D9D9"/>
          </w:tcPr>
          <w:p w:rsidR="00B5376D" w:rsidRDefault="00B5376D">
            <w:pPr>
              <w:rPr>
                <w:rFonts w:ascii="Arial" w:hAnsi="Arial" w:cs="Arial"/>
                <w:sz w:val="18"/>
              </w:rPr>
            </w:pPr>
          </w:p>
        </w:tc>
        <w:tc>
          <w:tcPr>
            <w:tcW w:w="10347" w:type="dxa"/>
            <w:tcBorders>
              <w:top w:val="none" w:sz="4" w:space="0" w:color="000000"/>
              <w:left w:val="single" w:sz="4" w:space="0" w:color="auto"/>
              <w:bottom w:val="none" w:sz="4" w:space="0" w:color="000000"/>
              <w:right w:val="single" w:sz="4" w:space="0" w:color="auto"/>
            </w:tcBorders>
            <w:shd w:val="clear" w:color="auto" w:fill="auto"/>
          </w:tcPr>
          <w:p w:rsidR="00B5376D" w:rsidRDefault="00B5376D">
            <w:pPr>
              <w:rPr>
                <w:rFonts w:ascii="Arial" w:hAnsi="Arial" w:cs="Arial"/>
                <w:sz w:val="18"/>
                <w:lang w:val="en-US"/>
              </w:rPr>
            </w:pPr>
            <w:r>
              <w:rPr>
                <w:rFonts w:ascii="Arial" w:hAnsi="Arial" w:cs="Arial"/>
                <w:sz w:val="18"/>
                <w:lang w:val="en-US"/>
              </w:rPr>
              <w:t>„The Second World War“, in: National Socialism 1933 – 1945, Cornselen 2011</w:t>
            </w:r>
          </w:p>
        </w:tc>
        <w:tc>
          <w:tcPr>
            <w:tcW w:w="1560" w:type="dxa"/>
            <w:tcBorders>
              <w:top w:val="none" w:sz="4" w:space="0" w:color="000000"/>
              <w:left w:val="single" w:sz="4" w:space="0" w:color="auto"/>
              <w:bottom w:val="none" w:sz="4" w:space="0" w:color="000000"/>
            </w:tcBorders>
            <w:shd w:val="clear" w:color="auto" w:fill="auto"/>
          </w:tcPr>
          <w:p w:rsidR="00B5376D" w:rsidRDefault="00B5376D">
            <w:pPr>
              <w:rPr>
                <w:rFonts w:ascii="Arial" w:hAnsi="Arial" w:cs="Arial"/>
                <w:sz w:val="18"/>
              </w:rPr>
            </w:pPr>
            <w:r>
              <w:rPr>
                <w:rFonts w:ascii="Arial" w:hAnsi="Arial" w:cs="Arial"/>
                <w:sz w:val="18"/>
              </w:rPr>
              <w:t>32 - 37</w:t>
            </w:r>
          </w:p>
        </w:tc>
      </w:tr>
      <w:tr w:rsidR="00B5376D">
        <w:trPr>
          <w:trHeight w:val="284"/>
        </w:trPr>
        <w:tc>
          <w:tcPr>
            <w:tcW w:w="2802" w:type="dxa"/>
            <w:vMerge/>
            <w:tcBorders>
              <w:right w:val="single" w:sz="4" w:space="0" w:color="auto"/>
            </w:tcBorders>
            <w:shd w:val="clear" w:color="auto" w:fill="D9D9D9"/>
          </w:tcPr>
          <w:p w:rsidR="00B5376D" w:rsidRDefault="00B5376D">
            <w:pPr>
              <w:rPr>
                <w:rFonts w:ascii="Arial" w:hAnsi="Arial" w:cs="Arial"/>
                <w:sz w:val="18"/>
              </w:rPr>
            </w:pPr>
          </w:p>
        </w:tc>
        <w:tc>
          <w:tcPr>
            <w:tcW w:w="10347" w:type="dxa"/>
            <w:tcBorders>
              <w:top w:val="none" w:sz="4" w:space="0" w:color="000000"/>
              <w:left w:val="single" w:sz="4" w:space="0" w:color="auto"/>
              <w:bottom w:val="none" w:sz="4" w:space="0" w:color="000000"/>
              <w:right w:val="single" w:sz="4" w:space="0" w:color="auto"/>
            </w:tcBorders>
            <w:shd w:val="clear" w:color="auto" w:fill="auto"/>
          </w:tcPr>
          <w:p w:rsidR="00B5376D" w:rsidRDefault="00B5376D">
            <w:pPr>
              <w:rPr>
                <w:rFonts w:ascii="Arial" w:hAnsi="Arial" w:cs="Arial"/>
                <w:sz w:val="18"/>
                <w:lang w:val="en-US"/>
              </w:rPr>
            </w:pPr>
            <w:r>
              <w:rPr>
                <w:rFonts w:ascii="Arial" w:hAnsi="Arial" w:cs="Arial"/>
                <w:sz w:val="18"/>
                <w:lang w:val="en-US"/>
              </w:rPr>
              <w:t>„The Occupation of Austria“, in: Genial! Geschichte bilingual 4, Bildungsverlag Lemberger 2016</w:t>
            </w:r>
          </w:p>
        </w:tc>
        <w:tc>
          <w:tcPr>
            <w:tcW w:w="1560" w:type="dxa"/>
            <w:tcBorders>
              <w:top w:val="none" w:sz="4" w:space="0" w:color="000000"/>
              <w:left w:val="single" w:sz="4" w:space="0" w:color="auto"/>
              <w:bottom w:val="none" w:sz="4" w:space="0" w:color="000000"/>
            </w:tcBorders>
            <w:shd w:val="clear" w:color="auto" w:fill="auto"/>
          </w:tcPr>
          <w:p w:rsidR="00B5376D" w:rsidRDefault="00B5376D">
            <w:pPr>
              <w:rPr>
                <w:rFonts w:ascii="Arial" w:hAnsi="Arial" w:cs="Arial"/>
                <w:sz w:val="16"/>
                <w:lang w:val="en-US"/>
              </w:rPr>
            </w:pPr>
            <w:r>
              <w:rPr>
                <w:rFonts w:ascii="Arial" w:hAnsi="Arial" w:cs="Arial"/>
                <w:sz w:val="16"/>
                <w:lang w:val="en-US"/>
              </w:rPr>
              <w:t>2</w:t>
            </w:r>
          </w:p>
        </w:tc>
      </w:tr>
      <w:tr w:rsidR="00B5376D">
        <w:trPr>
          <w:trHeight w:val="284"/>
        </w:trPr>
        <w:tc>
          <w:tcPr>
            <w:tcW w:w="2802" w:type="dxa"/>
            <w:vMerge/>
            <w:tcBorders>
              <w:right w:val="single" w:sz="4" w:space="0" w:color="auto"/>
            </w:tcBorders>
            <w:shd w:val="clear" w:color="auto" w:fill="D9D9D9"/>
          </w:tcPr>
          <w:p w:rsidR="00B5376D" w:rsidRDefault="00B5376D">
            <w:pPr>
              <w:rPr>
                <w:rFonts w:ascii="Arial" w:hAnsi="Arial" w:cs="Arial"/>
                <w:sz w:val="18"/>
                <w:lang w:val="en-US"/>
              </w:rPr>
            </w:pPr>
          </w:p>
        </w:tc>
        <w:tc>
          <w:tcPr>
            <w:tcW w:w="10347" w:type="dxa"/>
            <w:tcBorders>
              <w:top w:val="none" w:sz="4" w:space="0" w:color="000000"/>
              <w:left w:val="single" w:sz="4" w:space="0" w:color="auto"/>
              <w:bottom w:val="none" w:sz="4" w:space="0" w:color="000000"/>
              <w:right w:val="single" w:sz="4" w:space="0" w:color="auto"/>
            </w:tcBorders>
            <w:shd w:val="clear" w:color="auto" w:fill="auto"/>
          </w:tcPr>
          <w:p w:rsidR="00B5376D" w:rsidRDefault="00B5376D">
            <w:pPr>
              <w:rPr>
                <w:rFonts w:ascii="Arial" w:hAnsi="Arial" w:cs="Arial"/>
                <w:sz w:val="18"/>
              </w:rPr>
            </w:pPr>
            <w:r>
              <w:rPr>
                <w:rFonts w:ascii="Arial" w:hAnsi="Arial" w:cs="Arial"/>
                <w:sz w:val="18"/>
                <w:lang w:val="en-US"/>
              </w:rPr>
              <w:t xml:space="preserve">“The Annexation and the Plebiscite”, in: Genial! </w:t>
            </w:r>
            <w:r>
              <w:rPr>
                <w:rFonts w:ascii="Arial" w:hAnsi="Arial" w:cs="Arial"/>
                <w:sz w:val="18"/>
              </w:rPr>
              <w:t>Geschichte bilingual 4, Bildungsverlag Lemberger 2016</w:t>
            </w:r>
          </w:p>
        </w:tc>
        <w:tc>
          <w:tcPr>
            <w:tcW w:w="1560" w:type="dxa"/>
            <w:tcBorders>
              <w:top w:val="none" w:sz="4" w:space="0" w:color="000000"/>
              <w:left w:val="single" w:sz="4" w:space="0" w:color="auto"/>
              <w:bottom w:val="none" w:sz="4" w:space="0" w:color="000000"/>
            </w:tcBorders>
            <w:shd w:val="clear" w:color="auto" w:fill="auto"/>
          </w:tcPr>
          <w:p w:rsidR="00B5376D" w:rsidRDefault="00B5376D">
            <w:pPr>
              <w:rPr>
                <w:rFonts w:ascii="Arial" w:hAnsi="Arial" w:cs="Arial"/>
                <w:sz w:val="18"/>
                <w:lang w:val="en-US"/>
              </w:rPr>
            </w:pPr>
            <w:r>
              <w:rPr>
                <w:rFonts w:ascii="Arial" w:hAnsi="Arial" w:cs="Arial"/>
                <w:sz w:val="18"/>
                <w:lang w:val="en-US"/>
              </w:rPr>
              <w:t>4 – 7</w:t>
            </w:r>
          </w:p>
        </w:tc>
      </w:tr>
      <w:tr w:rsidR="00B5376D">
        <w:trPr>
          <w:trHeight w:val="284"/>
        </w:trPr>
        <w:tc>
          <w:tcPr>
            <w:tcW w:w="2802" w:type="dxa"/>
            <w:vMerge/>
            <w:tcBorders>
              <w:right w:val="single" w:sz="4" w:space="0" w:color="auto"/>
            </w:tcBorders>
            <w:shd w:val="clear" w:color="auto" w:fill="D9D9D9"/>
          </w:tcPr>
          <w:p w:rsidR="00B5376D" w:rsidRDefault="00B5376D">
            <w:pPr>
              <w:rPr>
                <w:rFonts w:ascii="Arial" w:hAnsi="Arial" w:cs="Arial"/>
                <w:sz w:val="18"/>
                <w:lang w:val="en-US"/>
              </w:rPr>
            </w:pPr>
          </w:p>
        </w:tc>
        <w:tc>
          <w:tcPr>
            <w:tcW w:w="10347" w:type="dxa"/>
            <w:tcBorders>
              <w:top w:val="none" w:sz="4" w:space="0" w:color="000000"/>
              <w:left w:val="single" w:sz="4" w:space="0" w:color="auto"/>
              <w:bottom w:val="none" w:sz="4" w:space="0" w:color="000000"/>
              <w:right w:val="single" w:sz="4" w:space="0" w:color="auto"/>
            </w:tcBorders>
            <w:shd w:val="clear" w:color="auto" w:fill="auto"/>
          </w:tcPr>
          <w:p w:rsidR="00B5376D" w:rsidRDefault="00B5376D">
            <w:pPr>
              <w:rPr>
                <w:rFonts w:ascii="Arial" w:hAnsi="Arial" w:cs="Arial"/>
                <w:sz w:val="18"/>
              </w:rPr>
            </w:pPr>
            <w:r>
              <w:rPr>
                <w:rFonts w:ascii="Arial" w:hAnsi="Arial" w:cs="Arial"/>
                <w:sz w:val="18"/>
                <w:lang w:val="en-GB"/>
              </w:rPr>
              <w:t xml:space="preserve">“The second world war”, in: Genial! </w:t>
            </w:r>
            <w:r>
              <w:rPr>
                <w:rFonts w:ascii="Arial" w:hAnsi="Arial" w:cs="Arial"/>
                <w:sz w:val="18"/>
              </w:rPr>
              <w:t>Geschichte bilingual 4 – The Second World War, Bildungsverlag Lemberger 2016</w:t>
            </w:r>
          </w:p>
        </w:tc>
        <w:tc>
          <w:tcPr>
            <w:tcW w:w="1560" w:type="dxa"/>
            <w:tcBorders>
              <w:top w:val="none" w:sz="4" w:space="0" w:color="000000"/>
              <w:left w:val="single" w:sz="4" w:space="0" w:color="auto"/>
              <w:bottom w:val="none" w:sz="4" w:space="0" w:color="000000"/>
            </w:tcBorders>
            <w:shd w:val="clear" w:color="auto" w:fill="auto"/>
          </w:tcPr>
          <w:p w:rsidR="00B5376D" w:rsidRDefault="00B5376D">
            <w:pPr>
              <w:rPr>
                <w:rFonts w:ascii="Arial" w:hAnsi="Arial" w:cs="Arial"/>
                <w:sz w:val="18"/>
              </w:rPr>
            </w:pPr>
            <w:r>
              <w:rPr>
                <w:rFonts w:ascii="Arial" w:hAnsi="Arial" w:cs="Arial"/>
                <w:sz w:val="18"/>
                <w:lang w:val="en-US"/>
              </w:rPr>
              <w:t>25 - 39</w:t>
            </w:r>
          </w:p>
        </w:tc>
      </w:tr>
      <w:tr w:rsidR="00B5376D">
        <w:trPr>
          <w:trHeight w:val="284"/>
        </w:trPr>
        <w:tc>
          <w:tcPr>
            <w:tcW w:w="2802" w:type="dxa"/>
            <w:vMerge/>
            <w:tcBorders>
              <w:right w:val="single" w:sz="4" w:space="0" w:color="auto"/>
            </w:tcBorders>
            <w:shd w:val="clear" w:color="auto" w:fill="D9D9D9"/>
          </w:tcPr>
          <w:p w:rsidR="00B5376D" w:rsidRDefault="00B5376D">
            <w:pPr>
              <w:rPr>
                <w:rFonts w:ascii="Arial" w:hAnsi="Arial" w:cs="Arial"/>
                <w:sz w:val="18"/>
                <w:szCs w:val="18"/>
              </w:rPr>
            </w:pPr>
          </w:p>
        </w:tc>
        <w:tc>
          <w:tcPr>
            <w:tcW w:w="10347" w:type="dxa"/>
            <w:tcBorders>
              <w:top w:val="none" w:sz="4" w:space="0" w:color="000000"/>
              <w:left w:val="single" w:sz="4" w:space="0" w:color="auto"/>
              <w:bottom w:val="none" w:sz="4" w:space="0" w:color="000000"/>
              <w:right w:val="single" w:sz="4" w:space="0" w:color="auto"/>
            </w:tcBorders>
            <w:shd w:val="clear" w:color="auto" w:fill="auto"/>
          </w:tcPr>
          <w:p w:rsidR="00B5376D" w:rsidRPr="00B5376D" w:rsidRDefault="00B5376D">
            <w:pPr>
              <w:rPr>
                <w:rFonts w:ascii="Arial" w:hAnsi="Arial" w:cs="Arial"/>
                <w:sz w:val="18"/>
                <w:lang w:val="en-GB"/>
              </w:rPr>
            </w:pPr>
            <w:r w:rsidRPr="00B5376D">
              <w:rPr>
                <w:rFonts w:ascii="Arial" w:hAnsi="Arial" w:cs="Arial"/>
                <w:sz w:val="18"/>
                <w:lang w:val="en-GB"/>
              </w:rPr>
              <w:t>„Blitzkrieg“, i</w:t>
            </w:r>
            <w:r>
              <w:rPr>
                <w:rFonts w:ascii="Arial" w:hAnsi="Arial" w:cs="Arial"/>
                <w:sz w:val="18"/>
                <w:lang w:val="en-US"/>
              </w:rPr>
              <w:t>n: The twenties century world - war, revolution and technology, Cambridge University Press 1998</w:t>
            </w:r>
          </w:p>
        </w:tc>
        <w:tc>
          <w:tcPr>
            <w:tcW w:w="1560" w:type="dxa"/>
            <w:tcBorders>
              <w:top w:val="none" w:sz="4" w:space="0" w:color="000000"/>
              <w:left w:val="single" w:sz="4" w:space="0" w:color="auto"/>
              <w:bottom w:val="none" w:sz="4" w:space="0" w:color="000000"/>
            </w:tcBorders>
            <w:shd w:val="clear" w:color="auto" w:fill="auto"/>
          </w:tcPr>
          <w:p w:rsidR="00B5376D" w:rsidRDefault="00B5376D">
            <w:pPr>
              <w:rPr>
                <w:rFonts w:ascii="Arial" w:hAnsi="Arial" w:cs="Arial"/>
                <w:sz w:val="18"/>
              </w:rPr>
            </w:pPr>
            <w:r>
              <w:rPr>
                <w:rFonts w:ascii="Arial" w:hAnsi="Arial" w:cs="Arial"/>
                <w:sz w:val="18"/>
              </w:rPr>
              <w:t>60 - 63</w:t>
            </w:r>
          </w:p>
        </w:tc>
      </w:tr>
      <w:tr w:rsidR="00B5376D" w:rsidTr="00171D29">
        <w:trPr>
          <w:trHeight w:val="284"/>
        </w:trPr>
        <w:tc>
          <w:tcPr>
            <w:tcW w:w="2802" w:type="dxa"/>
            <w:vMerge/>
            <w:tcBorders>
              <w:right w:val="single" w:sz="4" w:space="0" w:color="auto"/>
            </w:tcBorders>
            <w:shd w:val="clear" w:color="FFFFFF" w:fill="D9D9D9"/>
          </w:tcPr>
          <w:p w:rsidR="00B5376D" w:rsidRDefault="00B5376D"/>
        </w:tc>
        <w:tc>
          <w:tcPr>
            <w:tcW w:w="10347" w:type="dxa"/>
            <w:vMerge w:val="restart"/>
            <w:tcBorders>
              <w:top w:val="none" w:sz="4" w:space="0" w:color="000000"/>
              <w:left w:val="single" w:sz="4" w:space="0" w:color="auto"/>
              <w:bottom w:val="none" w:sz="4" w:space="0" w:color="000000"/>
              <w:right w:val="single" w:sz="4" w:space="0" w:color="000000"/>
            </w:tcBorders>
            <w:shd w:val="clear" w:color="FFFFFF" w:fill="FFFFFF"/>
          </w:tcPr>
          <w:p w:rsidR="00B5376D" w:rsidRPr="00B5376D" w:rsidRDefault="00B5376D">
            <w:pPr>
              <w:rPr>
                <w:rFonts w:ascii="Arial" w:hAnsi="Arial" w:cs="Arial"/>
                <w:sz w:val="18"/>
                <w:lang w:val="en-GB"/>
              </w:rPr>
            </w:pPr>
            <w:r w:rsidRPr="00B5376D">
              <w:rPr>
                <w:rFonts w:ascii="Arial" w:hAnsi="Arial" w:cs="Arial"/>
                <w:sz w:val="18"/>
                <w:lang w:val="en-GB"/>
              </w:rPr>
              <w:t>„Home front“, i</w:t>
            </w:r>
            <w:r>
              <w:rPr>
                <w:rFonts w:ascii="Arial" w:hAnsi="Arial" w:cs="Arial"/>
                <w:sz w:val="18"/>
                <w:lang w:val="en-US"/>
              </w:rPr>
              <w:t>n: The twenties century world - war, revolution and technology, Cambridge University Press 1998</w:t>
            </w:r>
          </w:p>
        </w:tc>
        <w:tc>
          <w:tcPr>
            <w:tcW w:w="1560" w:type="dxa"/>
            <w:vMerge w:val="restart"/>
            <w:tcBorders>
              <w:top w:val="none" w:sz="4" w:space="0" w:color="000000"/>
              <w:left w:val="single" w:sz="4" w:space="0" w:color="000000"/>
              <w:bottom w:val="none" w:sz="4" w:space="0" w:color="000000"/>
            </w:tcBorders>
            <w:shd w:val="clear" w:color="FFFFFF" w:fill="FFFFFF"/>
          </w:tcPr>
          <w:p w:rsidR="00B5376D" w:rsidRDefault="00B5376D">
            <w:pPr>
              <w:rPr>
                <w:rFonts w:ascii="Arial" w:hAnsi="Arial" w:cs="Arial"/>
                <w:sz w:val="18"/>
              </w:rPr>
            </w:pPr>
            <w:r>
              <w:rPr>
                <w:rFonts w:ascii="Arial" w:hAnsi="Arial" w:cs="Arial"/>
                <w:sz w:val="18"/>
              </w:rPr>
              <w:t>72 - 77</w:t>
            </w:r>
          </w:p>
        </w:tc>
      </w:tr>
      <w:tr w:rsidR="00B5376D" w:rsidTr="00171D29">
        <w:trPr>
          <w:trHeight w:val="284"/>
        </w:trPr>
        <w:tc>
          <w:tcPr>
            <w:tcW w:w="2802" w:type="dxa"/>
            <w:vMerge/>
            <w:tcBorders>
              <w:right w:val="single" w:sz="4" w:space="0" w:color="auto"/>
            </w:tcBorders>
            <w:shd w:val="clear" w:color="FFFFFF" w:fill="D9D9D9"/>
          </w:tcPr>
          <w:p w:rsidR="00B5376D" w:rsidRDefault="00B5376D"/>
        </w:tc>
        <w:tc>
          <w:tcPr>
            <w:tcW w:w="10347" w:type="dxa"/>
            <w:vMerge w:val="restart"/>
            <w:tcBorders>
              <w:top w:val="none" w:sz="4" w:space="0" w:color="000000"/>
              <w:left w:val="single" w:sz="4" w:space="0" w:color="auto"/>
              <w:bottom w:val="none" w:sz="4" w:space="0" w:color="000000"/>
              <w:right w:val="single" w:sz="4" w:space="0" w:color="000000"/>
            </w:tcBorders>
            <w:shd w:val="clear" w:color="FFFFFF" w:fill="FFFFFF"/>
          </w:tcPr>
          <w:p w:rsidR="00B5376D" w:rsidRPr="00B5376D" w:rsidRDefault="00B5376D">
            <w:pPr>
              <w:rPr>
                <w:rFonts w:ascii="Arial" w:hAnsi="Arial" w:cs="Arial"/>
                <w:sz w:val="18"/>
                <w:lang w:val="en-GB"/>
              </w:rPr>
            </w:pPr>
            <w:r w:rsidRPr="00B5376D">
              <w:rPr>
                <w:rFonts w:ascii="Arial" w:hAnsi="Arial" w:cs="Arial"/>
                <w:sz w:val="18"/>
                <w:lang w:val="en-GB"/>
              </w:rPr>
              <w:t>„The Russian Front“, i</w:t>
            </w:r>
            <w:r>
              <w:rPr>
                <w:rFonts w:ascii="Arial" w:hAnsi="Arial" w:cs="Arial"/>
                <w:sz w:val="18"/>
                <w:lang w:val="en-US"/>
              </w:rPr>
              <w:t>n: The twenties century world - war, revolution and technology, Cambridge University Press 1998</w:t>
            </w:r>
          </w:p>
        </w:tc>
        <w:tc>
          <w:tcPr>
            <w:tcW w:w="1560" w:type="dxa"/>
            <w:vMerge w:val="restart"/>
            <w:tcBorders>
              <w:top w:val="none" w:sz="4" w:space="0" w:color="000000"/>
              <w:left w:val="single" w:sz="4" w:space="0" w:color="000000"/>
              <w:bottom w:val="none" w:sz="4" w:space="0" w:color="000000"/>
            </w:tcBorders>
            <w:shd w:val="clear" w:color="FFFFFF" w:fill="FFFFFF"/>
          </w:tcPr>
          <w:p w:rsidR="00B5376D" w:rsidRDefault="00B5376D">
            <w:pPr>
              <w:rPr>
                <w:rFonts w:ascii="Arial" w:hAnsi="Arial" w:cs="Arial"/>
                <w:sz w:val="18"/>
              </w:rPr>
            </w:pPr>
            <w:r>
              <w:rPr>
                <w:rFonts w:ascii="Arial" w:hAnsi="Arial" w:cs="Arial"/>
                <w:sz w:val="18"/>
              </w:rPr>
              <w:t>78 - 83</w:t>
            </w:r>
          </w:p>
        </w:tc>
      </w:tr>
      <w:tr w:rsidR="00B5376D" w:rsidTr="00171D29">
        <w:trPr>
          <w:trHeight w:val="284"/>
        </w:trPr>
        <w:tc>
          <w:tcPr>
            <w:tcW w:w="2802" w:type="dxa"/>
            <w:vMerge/>
            <w:tcBorders>
              <w:right w:val="single" w:sz="4" w:space="0" w:color="auto"/>
            </w:tcBorders>
            <w:shd w:val="clear" w:color="FFFFFF" w:fill="D9D9D9"/>
          </w:tcPr>
          <w:p w:rsidR="00B5376D" w:rsidRDefault="00B5376D"/>
        </w:tc>
        <w:tc>
          <w:tcPr>
            <w:tcW w:w="10347" w:type="dxa"/>
            <w:vMerge w:val="restart"/>
            <w:tcBorders>
              <w:top w:val="none" w:sz="4" w:space="0" w:color="000000"/>
              <w:left w:val="single" w:sz="4" w:space="0" w:color="auto"/>
              <w:bottom w:val="none" w:sz="4" w:space="0" w:color="000000"/>
              <w:right w:val="single" w:sz="4" w:space="0" w:color="000000"/>
            </w:tcBorders>
            <w:shd w:val="clear" w:color="FFFFFF" w:fill="FFFFFF"/>
          </w:tcPr>
          <w:p w:rsidR="00B5376D" w:rsidRPr="00B5376D" w:rsidRDefault="00B5376D">
            <w:pPr>
              <w:rPr>
                <w:rFonts w:ascii="Arial" w:hAnsi="Arial" w:cs="Arial"/>
                <w:sz w:val="18"/>
                <w:lang w:val="en-GB"/>
              </w:rPr>
            </w:pPr>
            <w:r w:rsidRPr="00B5376D">
              <w:rPr>
                <w:rFonts w:ascii="Arial" w:hAnsi="Arial" w:cs="Arial"/>
                <w:sz w:val="18"/>
                <w:lang w:val="en-GB"/>
              </w:rPr>
              <w:t>„D-Day“, i</w:t>
            </w:r>
            <w:r>
              <w:rPr>
                <w:rFonts w:ascii="Arial" w:hAnsi="Arial" w:cs="Arial"/>
                <w:sz w:val="18"/>
                <w:lang w:val="en-US"/>
              </w:rPr>
              <w:t>n: The twenties century world - war, revolution and technology, Cambridge University Press 1998</w:t>
            </w:r>
          </w:p>
        </w:tc>
        <w:tc>
          <w:tcPr>
            <w:tcW w:w="1560" w:type="dxa"/>
            <w:vMerge w:val="restart"/>
            <w:tcBorders>
              <w:top w:val="none" w:sz="4" w:space="0" w:color="000000"/>
              <w:left w:val="single" w:sz="4" w:space="0" w:color="000000"/>
              <w:bottom w:val="none" w:sz="4" w:space="0" w:color="000000"/>
            </w:tcBorders>
            <w:shd w:val="clear" w:color="FFFFFF" w:fill="FFFFFF"/>
          </w:tcPr>
          <w:p w:rsidR="00B5376D" w:rsidRDefault="00B5376D">
            <w:pPr>
              <w:rPr>
                <w:rFonts w:ascii="Arial" w:hAnsi="Arial" w:cs="Arial"/>
                <w:sz w:val="18"/>
              </w:rPr>
            </w:pPr>
            <w:r>
              <w:rPr>
                <w:rFonts w:ascii="Arial" w:hAnsi="Arial" w:cs="Arial"/>
                <w:sz w:val="18"/>
              </w:rPr>
              <w:t>100 - 103</w:t>
            </w:r>
          </w:p>
        </w:tc>
      </w:tr>
      <w:tr w:rsidR="00B5376D" w:rsidTr="00171D29">
        <w:trPr>
          <w:trHeight w:val="284"/>
        </w:trPr>
        <w:tc>
          <w:tcPr>
            <w:tcW w:w="2802" w:type="dxa"/>
            <w:vMerge/>
            <w:tcBorders>
              <w:right w:val="single" w:sz="4" w:space="0" w:color="auto"/>
            </w:tcBorders>
            <w:shd w:val="clear" w:color="FFFFFF" w:fill="D9D9D9"/>
          </w:tcPr>
          <w:p w:rsidR="00B5376D" w:rsidRDefault="00B5376D"/>
        </w:tc>
        <w:tc>
          <w:tcPr>
            <w:tcW w:w="10347" w:type="dxa"/>
            <w:tcBorders>
              <w:top w:val="none" w:sz="4" w:space="0" w:color="000000"/>
              <w:left w:val="single" w:sz="4" w:space="0" w:color="auto"/>
              <w:bottom w:val="none" w:sz="4" w:space="0" w:color="000000"/>
              <w:right w:val="single" w:sz="4" w:space="0" w:color="000000"/>
            </w:tcBorders>
            <w:shd w:val="clear" w:color="FFFFFF" w:fill="FFFFFF"/>
          </w:tcPr>
          <w:p w:rsidR="00B5376D" w:rsidRPr="00B5376D" w:rsidRDefault="00B5376D">
            <w:pPr>
              <w:rPr>
                <w:rFonts w:ascii="Arial" w:hAnsi="Arial" w:cs="Arial"/>
                <w:sz w:val="18"/>
                <w:lang w:val="en-GB"/>
              </w:rPr>
            </w:pPr>
          </w:p>
        </w:tc>
        <w:tc>
          <w:tcPr>
            <w:tcW w:w="1560" w:type="dxa"/>
            <w:tcBorders>
              <w:top w:val="none" w:sz="4" w:space="0" w:color="000000"/>
              <w:left w:val="single" w:sz="4" w:space="0" w:color="000000"/>
              <w:bottom w:val="none" w:sz="4" w:space="0" w:color="000000"/>
            </w:tcBorders>
            <w:shd w:val="clear" w:color="FFFFFF" w:fill="FFFFFF"/>
          </w:tcPr>
          <w:p w:rsidR="00B5376D" w:rsidRDefault="00B5376D">
            <w:pPr>
              <w:rPr>
                <w:rFonts w:ascii="Arial" w:hAnsi="Arial" w:cs="Arial"/>
                <w:sz w:val="18"/>
              </w:rPr>
            </w:pPr>
          </w:p>
        </w:tc>
      </w:tr>
      <w:tr w:rsidR="00B5376D" w:rsidTr="00171D29">
        <w:trPr>
          <w:trHeight w:val="284"/>
        </w:trPr>
        <w:tc>
          <w:tcPr>
            <w:tcW w:w="2802" w:type="dxa"/>
            <w:vMerge/>
            <w:tcBorders>
              <w:right w:val="single" w:sz="4" w:space="0" w:color="auto"/>
            </w:tcBorders>
            <w:shd w:val="clear" w:color="FFFFFF" w:fill="D9D9D9"/>
          </w:tcPr>
          <w:p w:rsidR="00B5376D" w:rsidRDefault="00B5376D"/>
        </w:tc>
        <w:tc>
          <w:tcPr>
            <w:tcW w:w="10347" w:type="dxa"/>
            <w:tcBorders>
              <w:top w:val="none" w:sz="4" w:space="0" w:color="000000"/>
              <w:left w:val="single" w:sz="4" w:space="0" w:color="auto"/>
              <w:bottom w:val="none" w:sz="4" w:space="0" w:color="000000"/>
              <w:right w:val="single" w:sz="4" w:space="0" w:color="000000"/>
            </w:tcBorders>
            <w:shd w:val="clear" w:color="FFFFFF" w:fill="FFFFFF"/>
          </w:tcPr>
          <w:p w:rsidR="00B5376D" w:rsidRPr="00B5376D" w:rsidRDefault="00B5376D">
            <w:pPr>
              <w:rPr>
                <w:rFonts w:ascii="Arial" w:hAnsi="Arial" w:cs="Arial"/>
                <w:sz w:val="18"/>
                <w:lang w:val="en-GB"/>
              </w:rPr>
            </w:pPr>
          </w:p>
        </w:tc>
        <w:tc>
          <w:tcPr>
            <w:tcW w:w="1560" w:type="dxa"/>
            <w:tcBorders>
              <w:top w:val="none" w:sz="4" w:space="0" w:color="000000"/>
              <w:left w:val="single" w:sz="4" w:space="0" w:color="000000"/>
              <w:bottom w:val="none" w:sz="4" w:space="0" w:color="000000"/>
            </w:tcBorders>
            <w:shd w:val="clear" w:color="FFFFFF" w:fill="FFFFFF"/>
          </w:tcPr>
          <w:p w:rsidR="00B5376D" w:rsidRDefault="00B5376D">
            <w:pPr>
              <w:rPr>
                <w:rFonts w:ascii="Arial" w:hAnsi="Arial" w:cs="Arial"/>
                <w:sz w:val="18"/>
              </w:rPr>
            </w:pPr>
          </w:p>
        </w:tc>
      </w:tr>
      <w:tr w:rsidR="00EB4E35">
        <w:trPr>
          <w:trHeight w:val="284"/>
        </w:trPr>
        <w:tc>
          <w:tcPr>
            <w:tcW w:w="2802" w:type="dxa"/>
            <w:vMerge w:val="restart"/>
            <w:tcBorders>
              <w:right w:val="single" w:sz="4" w:space="0" w:color="auto"/>
            </w:tcBorders>
            <w:shd w:val="clear" w:color="auto" w:fill="D9D9D9"/>
          </w:tcPr>
          <w:p w:rsidR="00EB4E35" w:rsidRDefault="00C7630E">
            <w:pPr>
              <w:spacing w:before="100" w:beforeAutospacing="1" w:after="100" w:afterAutospacing="1"/>
              <w:rPr>
                <w:rFonts w:ascii="Arial" w:eastAsia="Times New Roman" w:hAnsi="Arial" w:cs="Arial"/>
                <w:color w:val="000000"/>
                <w:sz w:val="19"/>
                <w:szCs w:val="19"/>
              </w:rPr>
            </w:pPr>
            <w:r>
              <w:rPr>
                <w:rFonts w:ascii="Arial" w:eastAsia="Times New Roman" w:hAnsi="Arial" w:cs="Arial"/>
                <w:color w:val="000000"/>
                <w:sz w:val="19"/>
                <w:szCs w:val="19"/>
              </w:rPr>
              <w:t>Entrechtung, Verfolgung und Ermordung der europäischen Juden sowie weiterer Bevölkerungsgruppen (u. a. Sinti und Roma)</w:t>
            </w:r>
          </w:p>
        </w:tc>
        <w:tc>
          <w:tcPr>
            <w:tcW w:w="10347" w:type="dxa"/>
            <w:tcBorders>
              <w:top w:val="single" w:sz="4" w:space="0" w:color="auto"/>
              <w:left w:val="single" w:sz="4" w:space="0" w:color="auto"/>
              <w:bottom w:val="none" w:sz="4" w:space="0" w:color="000000"/>
              <w:right w:val="single" w:sz="4" w:space="0" w:color="auto"/>
            </w:tcBorders>
            <w:shd w:val="clear" w:color="auto" w:fill="auto"/>
          </w:tcPr>
          <w:p w:rsidR="00EB4E35" w:rsidRDefault="00C7630E">
            <w:pPr>
              <w:rPr>
                <w:rFonts w:ascii="Arial" w:hAnsi="Arial" w:cs="Arial"/>
                <w:sz w:val="18"/>
                <w:lang w:val="en-US"/>
              </w:rPr>
            </w:pPr>
            <w:r>
              <w:rPr>
                <w:rFonts w:ascii="Arial" w:hAnsi="Arial" w:cs="Arial"/>
                <w:sz w:val="18"/>
                <w:lang w:val="en-US"/>
              </w:rPr>
              <w:t>„From Loss of Rights to Mass Murder“, in: Exploring History 2, Westermann Verlag 2019</w:t>
            </w:r>
          </w:p>
        </w:tc>
        <w:tc>
          <w:tcPr>
            <w:tcW w:w="1560" w:type="dxa"/>
            <w:tcBorders>
              <w:top w:val="single" w:sz="4" w:space="0" w:color="auto"/>
              <w:left w:val="single" w:sz="4" w:space="0" w:color="auto"/>
              <w:bottom w:val="none" w:sz="4" w:space="0" w:color="000000"/>
            </w:tcBorders>
            <w:shd w:val="clear" w:color="auto" w:fill="auto"/>
          </w:tcPr>
          <w:p w:rsidR="00EB4E35" w:rsidRDefault="00C7630E">
            <w:pPr>
              <w:rPr>
                <w:rFonts w:ascii="Arial" w:hAnsi="Arial" w:cs="Arial"/>
                <w:sz w:val="18"/>
              </w:rPr>
            </w:pPr>
            <w:r>
              <w:rPr>
                <w:rFonts w:ascii="Arial" w:hAnsi="Arial" w:cs="Arial"/>
                <w:sz w:val="18"/>
              </w:rPr>
              <w:t>88 - 90</w:t>
            </w:r>
          </w:p>
        </w:tc>
      </w:tr>
      <w:tr w:rsidR="00EB4E35">
        <w:trPr>
          <w:trHeight w:val="284"/>
        </w:trPr>
        <w:tc>
          <w:tcPr>
            <w:tcW w:w="2802" w:type="dxa"/>
            <w:vMerge/>
            <w:tcBorders>
              <w:right w:val="single" w:sz="4" w:space="0" w:color="auto"/>
            </w:tcBorders>
            <w:shd w:val="clear" w:color="auto" w:fill="D9D9D9"/>
          </w:tcPr>
          <w:p w:rsidR="00EB4E35" w:rsidRDefault="00EB4E35">
            <w:pPr>
              <w:rPr>
                <w:rFonts w:ascii="Arial" w:hAnsi="Arial" w:cs="Arial"/>
                <w:sz w:val="18"/>
                <w:szCs w:val="18"/>
              </w:rPr>
            </w:pPr>
          </w:p>
        </w:tc>
        <w:tc>
          <w:tcPr>
            <w:tcW w:w="10347" w:type="dxa"/>
            <w:tcBorders>
              <w:top w:val="none" w:sz="4" w:space="0" w:color="000000"/>
              <w:left w:val="single" w:sz="4" w:space="0" w:color="auto"/>
              <w:bottom w:val="none" w:sz="4" w:space="0" w:color="000000"/>
              <w:right w:val="single" w:sz="4" w:space="0" w:color="auto"/>
            </w:tcBorders>
            <w:shd w:val="clear" w:color="auto" w:fill="auto"/>
          </w:tcPr>
          <w:p w:rsidR="00EB4E35" w:rsidRDefault="00C7630E">
            <w:pPr>
              <w:rPr>
                <w:rFonts w:ascii="Arial" w:hAnsi="Arial" w:cs="Arial"/>
                <w:sz w:val="18"/>
                <w:lang w:val="en-US"/>
              </w:rPr>
            </w:pPr>
            <w:r>
              <w:rPr>
                <w:rFonts w:ascii="Arial" w:hAnsi="Arial" w:cs="Arial"/>
                <w:sz w:val="18"/>
                <w:lang w:val="en-US"/>
              </w:rPr>
              <w:t>„The Holocaust“, in: Exploring History 2, Westermann Verlag 2019</w:t>
            </w:r>
          </w:p>
        </w:tc>
        <w:tc>
          <w:tcPr>
            <w:tcW w:w="1560" w:type="dxa"/>
            <w:tcBorders>
              <w:top w:val="none" w:sz="4" w:space="0" w:color="000000"/>
              <w:left w:val="single" w:sz="4" w:space="0" w:color="auto"/>
              <w:bottom w:val="none" w:sz="4" w:space="0" w:color="000000"/>
            </w:tcBorders>
            <w:shd w:val="clear" w:color="auto" w:fill="auto"/>
          </w:tcPr>
          <w:p w:rsidR="00EB4E35" w:rsidRDefault="00C7630E">
            <w:pPr>
              <w:rPr>
                <w:rFonts w:ascii="Arial" w:hAnsi="Arial" w:cs="Arial"/>
                <w:sz w:val="18"/>
              </w:rPr>
            </w:pPr>
            <w:r>
              <w:rPr>
                <w:rFonts w:ascii="Arial" w:hAnsi="Arial" w:cs="Arial"/>
                <w:sz w:val="18"/>
              </w:rPr>
              <w:t>91 - 93</w:t>
            </w:r>
          </w:p>
        </w:tc>
      </w:tr>
      <w:tr w:rsidR="00EB4E35">
        <w:trPr>
          <w:trHeight w:val="284"/>
        </w:trPr>
        <w:tc>
          <w:tcPr>
            <w:tcW w:w="2802" w:type="dxa"/>
            <w:vMerge/>
            <w:tcBorders>
              <w:right w:val="single" w:sz="4" w:space="0" w:color="auto"/>
            </w:tcBorders>
            <w:shd w:val="clear" w:color="auto" w:fill="D9D9D9"/>
          </w:tcPr>
          <w:p w:rsidR="00EB4E35" w:rsidRDefault="00EB4E35">
            <w:pPr>
              <w:rPr>
                <w:rFonts w:ascii="Arial" w:hAnsi="Arial" w:cs="Arial"/>
                <w:sz w:val="18"/>
                <w:szCs w:val="18"/>
              </w:rPr>
            </w:pPr>
          </w:p>
        </w:tc>
        <w:tc>
          <w:tcPr>
            <w:tcW w:w="10347" w:type="dxa"/>
            <w:tcBorders>
              <w:top w:val="none" w:sz="4" w:space="0" w:color="000000"/>
              <w:left w:val="single" w:sz="4" w:space="0" w:color="auto"/>
              <w:bottom w:val="none" w:sz="4" w:space="0" w:color="000000"/>
              <w:right w:val="single" w:sz="4" w:space="0" w:color="auto"/>
            </w:tcBorders>
            <w:shd w:val="clear" w:color="auto" w:fill="auto"/>
          </w:tcPr>
          <w:p w:rsidR="00EB4E35" w:rsidRDefault="00C7630E">
            <w:pPr>
              <w:rPr>
                <w:rFonts w:ascii="Arial" w:hAnsi="Arial" w:cs="Arial"/>
                <w:sz w:val="18"/>
                <w:lang w:val="en-US"/>
              </w:rPr>
            </w:pPr>
            <w:r>
              <w:rPr>
                <w:rFonts w:ascii="Arial" w:hAnsi="Arial" w:cs="Arial"/>
                <w:sz w:val="18"/>
                <w:lang w:val="en-US"/>
              </w:rPr>
              <w:t>„Discrimination, Persecution and the Holocaust“, in: Exploring History – The Third Reich, Westermann 2014</w:t>
            </w:r>
          </w:p>
        </w:tc>
        <w:tc>
          <w:tcPr>
            <w:tcW w:w="1560" w:type="dxa"/>
            <w:tcBorders>
              <w:top w:val="none" w:sz="4" w:space="0" w:color="000000"/>
              <w:left w:val="single" w:sz="4" w:space="0" w:color="auto"/>
              <w:bottom w:val="none" w:sz="4" w:space="0" w:color="000000"/>
            </w:tcBorders>
            <w:shd w:val="clear" w:color="auto" w:fill="auto"/>
          </w:tcPr>
          <w:p w:rsidR="00EB4E35" w:rsidRDefault="00C7630E">
            <w:pPr>
              <w:rPr>
                <w:rFonts w:ascii="Arial" w:hAnsi="Arial" w:cs="Arial"/>
                <w:sz w:val="18"/>
              </w:rPr>
            </w:pPr>
            <w:r>
              <w:rPr>
                <w:rFonts w:ascii="Arial" w:hAnsi="Arial" w:cs="Arial"/>
                <w:sz w:val="18"/>
              </w:rPr>
              <w:t>30 - 37</w:t>
            </w:r>
          </w:p>
        </w:tc>
      </w:tr>
      <w:tr w:rsidR="00EB4E35">
        <w:trPr>
          <w:trHeight w:val="284"/>
        </w:trPr>
        <w:tc>
          <w:tcPr>
            <w:tcW w:w="2802" w:type="dxa"/>
            <w:vMerge/>
            <w:tcBorders>
              <w:right w:val="single" w:sz="4" w:space="0" w:color="auto"/>
            </w:tcBorders>
            <w:shd w:val="clear" w:color="auto" w:fill="D9D9D9"/>
          </w:tcPr>
          <w:p w:rsidR="00EB4E35" w:rsidRDefault="00EB4E35">
            <w:pPr>
              <w:rPr>
                <w:rFonts w:ascii="Arial" w:hAnsi="Arial" w:cs="Arial"/>
                <w:sz w:val="18"/>
                <w:szCs w:val="18"/>
              </w:rPr>
            </w:pPr>
          </w:p>
        </w:tc>
        <w:tc>
          <w:tcPr>
            <w:tcW w:w="10347" w:type="dxa"/>
            <w:tcBorders>
              <w:top w:val="none" w:sz="4" w:space="0" w:color="000000"/>
              <w:left w:val="single" w:sz="4" w:space="0" w:color="auto"/>
              <w:bottom w:val="none" w:sz="4" w:space="0" w:color="000000"/>
              <w:right w:val="single" w:sz="4" w:space="0" w:color="auto"/>
            </w:tcBorders>
            <w:shd w:val="clear" w:color="auto" w:fill="auto"/>
          </w:tcPr>
          <w:p w:rsidR="00EB4E35" w:rsidRDefault="00C7630E">
            <w:pPr>
              <w:rPr>
                <w:rFonts w:ascii="Arial" w:hAnsi="Arial" w:cs="Arial"/>
                <w:sz w:val="18"/>
                <w:lang w:val="en-US"/>
              </w:rPr>
            </w:pPr>
            <w:r>
              <w:rPr>
                <w:rFonts w:ascii="Arial" w:hAnsi="Arial" w:cs="Arial"/>
                <w:sz w:val="18"/>
                <w:lang w:val="en-US"/>
              </w:rPr>
              <w:t>„The „Euthanasia Programme““, in: National Socialism 1933 – 1945, Cornselen 2011</w:t>
            </w:r>
          </w:p>
        </w:tc>
        <w:tc>
          <w:tcPr>
            <w:tcW w:w="1560" w:type="dxa"/>
            <w:tcBorders>
              <w:top w:val="none" w:sz="4" w:space="0" w:color="000000"/>
              <w:left w:val="single" w:sz="4" w:space="0" w:color="auto"/>
              <w:bottom w:val="none" w:sz="4" w:space="0" w:color="000000"/>
            </w:tcBorders>
            <w:shd w:val="clear" w:color="auto" w:fill="auto"/>
          </w:tcPr>
          <w:p w:rsidR="00EB4E35" w:rsidRDefault="00C7630E">
            <w:pPr>
              <w:rPr>
                <w:rFonts w:ascii="Arial" w:hAnsi="Arial" w:cs="Arial"/>
                <w:sz w:val="18"/>
              </w:rPr>
            </w:pPr>
            <w:r>
              <w:rPr>
                <w:rFonts w:ascii="Arial" w:hAnsi="Arial" w:cs="Arial"/>
                <w:sz w:val="18"/>
              </w:rPr>
              <w:t xml:space="preserve">16 </w:t>
            </w:r>
          </w:p>
        </w:tc>
      </w:tr>
      <w:tr w:rsidR="00EB4E35">
        <w:trPr>
          <w:trHeight w:val="284"/>
        </w:trPr>
        <w:tc>
          <w:tcPr>
            <w:tcW w:w="2802" w:type="dxa"/>
            <w:vMerge/>
            <w:tcBorders>
              <w:right w:val="single" w:sz="4" w:space="0" w:color="auto"/>
            </w:tcBorders>
            <w:shd w:val="clear" w:color="auto" w:fill="D9D9D9"/>
          </w:tcPr>
          <w:p w:rsidR="00EB4E35" w:rsidRDefault="00EB4E35">
            <w:pPr>
              <w:rPr>
                <w:rFonts w:ascii="Arial" w:hAnsi="Arial" w:cs="Arial"/>
                <w:sz w:val="18"/>
                <w:szCs w:val="18"/>
              </w:rPr>
            </w:pPr>
          </w:p>
        </w:tc>
        <w:tc>
          <w:tcPr>
            <w:tcW w:w="10347" w:type="dxa"/>
            <w:tcBorders>
              <w:top w:val="none" w:sz="4" w:space="0" w:color="000000"/>
              <w:left w:val="single" w:sz="4" w:space="0" w:color="auto"/>
              <w:bottom w:val="none" w:sz="4" w:space="0" w:color="000000"/>
              <w:right w:val="single" w:sz="4" w:space="0" w:color="auto"/>
            </w:tcBorders>
            <w:shd w:val="clear" w:color="auto" w:fill="auto"/>
          </w:tcPr>
          <w:p w:rsidR="00EB4E35" w:rsidRDefault="00C7630E">
            <w:pPr>
              <w:rPr>
                <w:rFonts w:ascii="Arial" w:hAnsi="Arial" w:cs="Arial"/>
                <w:sz w:val="18"/>
                <w:lang w:val="en-US"/>
              </w:rPr>
            </w:pPr>
            <w:r>
              <w:rPr>
                <w:rFonts w:ascii="Arial" w:hAnsi="Arial" w:cs="Arial"/>
                <w:sz w:val="18"/>
                <w:lang w:val="en-US"/>
              </w:rPr>
              <w:t>„Anti-Semitism ant the persecution of Jews“, in: National Socialism 1933 – 1945, Cornselen 2011</w:t>
            </w:r>
          </w:p>
        </w:tc>
        <w:tc>
          <w:tcPr>
            <w:tcW w:w="1560" w:type="dxa"/>
            <w:tcBorders>
              <w:top w:val="none" w:sz="4" w:space="0" w:color="000000"/>
              <w:left w:val="single" w:sz="4" w:space="0" w:color="auto"/>
              <w:bottom w:val="none" w:sz="4" w:space="0" w:color="000000"/>
            </w:tcBorders>
            <w:shd w:val="clear" w:color="auto" w:fill="auto"/>
          </w:tcPr>
          <w:p w:rsidR="00EB4E35" w:rsidRDefault="00C7630E">
            <w:pPr>
              <w:rPr>
                <w:rFonts w:ascii="Arial" w:hAnsi="Arial" w:cs="Arial"/>
                <w:sz w:val="18"/>
              </w:rPr>
            </w:pPr>
            <w:r>
              <w:rPr>
                <w:rFonts w:ascii="Arial" w:hAnsi="Arial" w:cs="Arial"/>
                <w:sz w:val="18"/>
              </w:rPr>
              <w:t>17 - 19</w:t>
            </w:r>
          </w:p>
        </w:tc>
      </w:tr>
      <w:tr w:rsidR="00EB4E35">
        <w:trPr>
          <w:trHeight w:val="284"/>
        </w:trPr>
        <w:tc>
          <w:tcPr>
            <w:tcW w:w="2802" w:type="dxa"/>
            <w:vMerge/>
            <w:tcBorders>
              <w:right w:val="single" w:sz="4" w:space="0" w:color="auto"/>
            </w:tcBorders>
            <w:shd w:val="clear" w:color="auto" w:fill="D9D9D9"/>
          </w:tcPr>
          <w:p w:rsidR="00EB4E35" w:rsidRDefault="00EB4E35">
            <w:pPr>
              <w:rPr>
                <w:rFonts w:ascii="Arial" w:hAnsi="Arial" w:cs="Arial"/>
                <w:sz w:val="18"/>
                <w:szCs w:val="18"/>
              </w:rPr>
            </w:pPr>
          </w:p>
        </w:tc>
        <w:tc>
          <w:tcPr>
            <w:tcW w:w="10347" w:type="dxa"/>
            <w:tcBorders>
              <w:top w:val="none" w:sz="4" w:space="0" w:color="000000"/>
              <w:left w:val="single" w:sz="4" w:space="0" w:color="auto"/>
              <w:bottom w:val="none" w:sz="4" w:space="0" w:color="000000"/>
              <w:right w:val="single" w:sz="4" w:space="0" w:color="auto"/>
            </w:tcBorders>
            <w:shd w:val="clear" w:color="auto" w:fill="auto"/>
          </w:tcPr>
          <w:p w:rsidR="00EB4E35" w:rsidRDefault="00C7630E">
            <w:pPr>
              <w:rPr>
                <w:rFonts w:ascii="Arial" w:hAnsi="Arial" w:cs="Arial"/>
                <w:sz w:val="18"/>
                <w:lang w:val="en-US"/>
              </w:rPr>
            </w:pPr>
            <w:r>
              <w:rPr>
                <w:rFonts w:ascii="Arial" w:hAnsi="Arial" w:cs="Arial"/>
                <w:sz w:val="18"/>
                <w:lang w:val="en-US"/>
              </w:rPr>
              <w:t>„Exile and emigration“, in: National Socialism 1933 – 1945, Cornselen 2011</w:t>
            </w:r>
          </w:p>
        </w:tc>
        <w:tc>
          <w:tcPr>
            <w:tcW w:w="1560" w:type="dxa"/>
            <w:tcBorders>
              <w:top w:val="none" w:sz="4" w:space="0" w:color="000000"/>
              <w:left w:val="single" w:sz="4" w:space="0" w:color="auto"/>
              <w:bottom w:val="none" w:sz="4" w:space="0" w:color="000000"/>
            </w:tcBorders>
            <w:shd w:val="clear" w:color="auto" w:fill="auto"/>
          </w:tcPr>
          <w:p w:rsidR="00EB4E35" w:rsidRDefault="00C7630E">
            <w:pPr>
              <w:rPr>
                <w:rFonts w:ascii="Arial" w:hAnsi="Arial" w:cs="Arial"/>
                <w:sz w:val="18"/>
              </w:rPr>
            </w:pPr>
            <w:r>
              <w:rPr>
                <w:rFonts w:ascii="Arial" w:hAnsi="Arial" w:cs="Arial"/>
                <w:sz w:val="18"/>
              </w:rPr>
              <w:t>20 - 21</w:t>
            </w:r>
          </w:p>
        </w:tc>
      </w:tr>
      <w:tr w:rsidR="00EB4E35">
        <w:trPr>
          <w:trHeight w:val="284"/>
        </w:trPr>
        <w:tc>
          <w:tcPr>
            <w:tcW w:w="2802" w:type="dxa"/>
            <w:vMerge/>
            <w:tcBorders>
              <w:right w:val="single" w:sz="4" w:space="0" w:color="auto"/>
            </w:tcBorders>
            <w:shd w:val="clear" w:color="auto" w:fill="D9D9D9"/>
          </w:tcPr>
          <w:p w:rsidR="00EB4E35" w:rsidRDefault="00EB4E35">
            <w:pPr>
              <w:rPr>
                <w:rFonts w:ascii="Arial" w:hAnsi="Arial" w:cs="Arial"/>
                <w:sz w:val="18"/>
                <w:szCs w:val="18"/>
              </w:rPr>
            </w:pPr>
          </w:p>
        </w:tc>
        <w:tc>
          <w:tcPr>
            <w:tcW w:w="10347" w:type="dxa"/>
            <w:tcBorders>
              <w:top w:val="none" w:sz="4" w:space="0" w:color="000000"/>
              <w:left w:val="single" w:sz="4" w:space="0" w:color="auto"/>
              <w:bottom w:val="none" w:sz="4" w:space="0" w:color="000000"/>
              <w:right w:val="single" w:sz="4" w:space="0" w:color="auto"/>
            </w:tcBorders>
            <w:shd w:val="clear" w:color="auto" w:fill="auto"/>
          </w:tcPr>
          <w:p w:rsidR="00EB4E35" w:rsidRDefault="00C7630E">
            <w:pPr>
              <w:rPr>
                <w:rFonts w:ascii="Arial" w:hAnsi="Arial" w:cs="Arial"/>
                <w:sz w:val="18"/>
                <w:lang w:val="en-US"/>
              </w:rPr>
            </w:pPr>
            <w:r>
              <w:rPr>
                <w:rFonts w:ascii="Arial" w:hAnsi="Arial" w:cs="Arial"/>
                <w:sz w:val="18"/>
                <w:lang w:val="en-US"/>
              </w:rPr>
              <w:t>„The Holocaust“, in: National Socialism 1933 – 1945, Cornselen 2011</w:t>
            </w:r>
          </w:p>
        </w:tc>
        <w:tc>
          <w:tcPr>
            <w:tcW w:w="1560" w:type="dxa"/>
            <w:tcBorders>
              <w:top w:val="none" w:sz="4" w:space="0" w:color="000000"/>
              <w:left w:val="single" w:sz="4" w:space="0" w:color="auto"/>
              <w:bottom w:val="none" w:sz="4" w:space="0" w:color="000000"/>
            </w:tcBorders>
            <w:shd w:val="clear" w:color="auto" w:fill="auto"/>
          </w:tcPr>
          <w:p w:rsidR="00EB4E35" w:rsidRDefault="00C7630E">
            <w:pPr>
              <w:rPr>
                <w:rFonts w:ascii="Arial" w:hAnsi="Arial" w:cs="Arial"/>
                <w:sz w:val="18"/>
              </w:rPr>
            </w:pPr>
            <w:r>
              <w:rPr>
                <w:rFonts w:ascii="Arial" w:hAnsi="Arial" w:cs="Arial"/>
                <w:sz w:val="18"/>
              </w:rPr>
              <w:t>40 – 44</w:t>
            </w:r>
          </w:p>
        </w:tc>
      </w:tr>
      <w:tr w:rsidR="00EB4E35">
        <w:trPr>
          <w:trHeight w:val="284"/>
        </w:trPr>
        <w:tc>
          <w:tcPr>
            <w:tcW w:w="2802" w:type="dxa"/>
            <w:vMerge/>
            <w:tcBorders>
              <w:right w:val="single" w:sz="4" w:space="0" w:color="auto"/>
            </w:tcBorders>
            <w:shd w:val="clear" w:color="auto" w:fill="D9D9D9"/>
          </w:tcPr>
          <w:p w:rsidR="00EB4E35" w:rsidRDefault="00EB4E35">
            <w:pPr>
              <w:rPr>
                <w:rFonts w:ascii="Arial" w:hAnsi="Arial" w:cs="Arial"/>
                <w:sz w:val="18"/>
                <w:szCs w:val="18"/>
                <w:lang w:val="en-GB"/>
              </w:rPr>
            </w:pPr>
          </w:p>
        </w:tc>
        <w:tc>
          <w:tcPr>
            <w:tcW w:w="10347" w:type="dxa"/>
            <w:tcBorders>
              <w:top w:val="none" w:sz="4" w:space="0" w:color="000000"/>
              <w:left w:val="single" w:sz="4" w:space="0" w:color="auto"/>
              <w:bottom w:val="none" w:sz="4" w:space="0" w:color="000000"/>
              <w:right w:val="single" w:sz="4" w:space="0" w:color="auto"/>
            </w:tcBorders>
            <w:shd w:val="clear" w:color="auto" w:fill="auto"/>
          </w:tcPr>
          <w:p w:rsidR="00EB4E35" w:rsidRDefault="00C7630E">
            <w:pPr>
              <w:rPr>
                <w:rFonts w:ascii="Arial" w:hAnsi="Arial" w:cs="Arial"/>
                <w:sz w:val="18"/>
                <w:lang w:val="en-US"/>
              </w:rPr>
            </w:pPr>
            <w:r>
              <w:rPr>
                <w:rFonts w:ascii="Arial" w:hAnsi="Arial" w:cs="Arial"/>
                <w:sz w:val="18"/>
                <w:lang w:val="en-US"/>
              </w:rPr>
              <w:t>„From boycott to destruction“, in: Spotlight on History, Cornelsen 2007</w:t>
            </w:r>
          </w:p>
        </w:tc>
        <w:tc>
          <w:tcPr>
            <w:tcW w:w="1560" w:type="dxa"/>
            <w:tcBorders>
              <w:top w:val="none" w:sz="4" w:space="0" w:color="000000"/>
              <w:left w:val="single" w:sz="4" w:space="0" w:color="auto"/>
              <w:bottom w:val="none" w:sz="4" w:space="0" w:color="000000"/>
            </w:tcBorders>
            <w:shd w:val="clear" w:color="auto" w:fill="auto"/>
          </w:tcPr>
          <w:p w:rsidR="00EB4E35" w:rsidRDefault="00C7630E">
            <w:pPr>
              <w:rPr>
                <w:rFonts w:ascii="Arial" w:hAnsi="Arial" w:cs="Arial"/>
                <w:sz w:val="18"/>
              </w:rPr>
            </w:pPr>
            <w:r>
              <w:rPr>
                <w:rFonts w:ascii="Arial" w:hAnsi="Arial" w:cs="Arial"/>
                <w:sz w:val="18"/>
              </w:rPr>
              <w:t>58 – 61</w:t>
            </w:r>
          </w:p>
        </w:tc>
      </w:tr>
      <w:tr w:rsidR="00EB4E35">
        <w:trPr>
          <w:trHeight w:val="284"/>
        </w:trPr>
        <w:tc>
          <w:tcPr>
            <w:tcW w:w="2802" w:type="dxa"/>
            <w:vMerge/>
            <w:tcBorders>
              <w:right w:val="single" w:sz="4" w:space="0" w:color="auto"/>
            </w:tcBorders>
            <w:shd w:val="clear" w:color="auto" w:fill="D9D9D9"/>
          </w:tcPr>
          <w:p w:rsidR="00EB4E35" w:rsidRDefault="00EB4E35">
            <w:pPr>
              <w:rPr>
                <w:rFonts w:ascii="Arial" w:hAnsi="Arial" w:cs="Arial"/>
                <w:sz w:val="18"/>
                <w:szCs w:val="18"/>
                <w:lang w:val="en-GB"/>
              </w:rPr>
            </w:pPr>
          </w:p>
        </w:tc>
        <w:tc>
          <w:tcPr>
            <w:tcW w:w="10347" w:type="dxa"/>
            <w:tcBorders>
              <w:top w:val="none" w:sz="4" w:space="0" w:color="000000"/>
              <w:left w:val="single" w:sz="4" w:space="0" w:color="auto"/>
              <w:bottom w:val="none" w:sz="4" w:space="0" w:color="000000"/>
              <w:right w:val="single" w:sz="4" w:space="0" w:color="auto"/>
            </w:tcBorders>
            <w:shd w:val="clear" w:color="auto" w:fill="auto"/>
          </w:tcPr>
          <w:p w:rsidR="00EB4E35" w:rsidRDefault="00C7630E">
            <w:pPr>
              <w:rPr>
                <w:rFonts w:ascii="Arial" w:hAnsi="Arial" w:cs="Arial"/>
                <w:sz w:val="18"/>
              </w:rPr>
            </w:pPr>
            <w:r>
              <w:rPr>
                <w:rFonts w:ascii="Arial" w:hAnsi="Arial" w:cs="Arial"/>
                <w:sz w:val="18"/>
                <w:lang w:val="en-US"/>
              </w:rPr>
              <w:t xml:space="preserve">“The growth of hate”, in: Genial! </w:t>
            </w:r>
            <w:r>
              <w:rPr>
                <w:rFonts w:ascii="Arial" w:hAnsi="Arial" w:cs="Arial"/>
                <w:sz w:val="18"/>
              </w:rPr>
              <w:t>Geschichte bilingual 4 – The Second World War, Bildungsverlag Lemberger 2016</w:t>
            </w:r>
          </w:p>
        </w:tc>
        <w:tc>
          <w:tcPr>
            <w:tcW w:w="1560" w:type="dxa"/>
            <w:tcBorders>
              <w:top w:val="none" w:sz="4" w:space="0" w:color="000000"/>
              <w:left w:val="single" w:sz="4" w:space="0" w:color="auto"/>
              <w:bottom w:val="none" w:sz="4" w:space="0" w:color="000000"/>
            </w:tcBorders>
            <w:shd w:val="clear" w:color="auto" w:fill="auto"/>
          </w:tcPr>
          <w:p w:rsidR="00EB4E35" w:rsidRDefault="00C7630E">
            <w:pPr>
              <w:rPr>
                <w:rFonts w:ascii="Arial" w:hAnsi="Arial" w:cs="Arial"/>
                <w:sz w:val="18"/>
              </w:rPr>
            </w:pPr>
            <w:r>
              <w:rPr>
                <w:rFonts w:ascii="Arial" w:hAnsi="Arial" w:cs="Arial"/>
                <w:sz w:val="18"/>
              </w:rPr>
              <w:t>8</w:t>
            </w:r>
          </w:p>
        </w:tc>
      </w:tr>
      <w:tr w:rsidR="00EB4E35">
        <w:trPr>
          <w:trHeight w:val="284"/>
        </w:trPr>
        <w:tc>
          <w:tcPr>
            <w:tcW w:w="2802" w:type="dxa"/>
            <w:vMerge/>
            <w:tcBorders>
              <w:right w:val="single" w:sz="4" w:space="0" w:color="auto"/>
            </w:tcBorders>
            <w:shd w:val="clear" w:color="auto" w:fill="D9D9D9"/>
          </w:tcPr>
          <w:p w:rsidR="00EB4E35" w:rsidRDefault="00EB4E35">
            <w:pPr>
              <w:rPr>
                <w:rFonts w:ascii="Arial" w:hAnsi="Arial" w:cs="Arial"/>
                <w:sz w:val="18"/>
                <w:szCs w:val="18"/>
              </w:rPr>
            </w:pPr>
          </w:p>
        </w:tc>
        <w:tc>
          <w:tcPr>
            <w:tcW w:w="10347" w:type="dxa"/>
            <w:tcBorders>
              <w:top w:val="none" w:sz="4" w:space="0" w:color="000000"/>
              <w:left w:val="single" w:sz="4" w:space="0" w:color="auto"/>
              <w:bottom w:val="none" w:sz="4" w:space="0" w:color="000000"/>
              <w:right w:val="single" w:sz="4" w:space="0" w:color="auto"/>
            </w:tcBorders>
            <w:shd w:val="clear" w:color="auto" w:fill="auto"/>
          </w:tcPr>
          <w:p w:rsidR="00EB4E35" w:rsidRDefault="00C7630E">
            <w:pPr>
              <w:rPr>
                <w:rFonts w:ascii="Arial" w:hAnsi="Arial" w:cs="Arial"/>
                <w:sz w:val="18"/>
              </w:rPr>
            </w:pPr>
            <w:r>
              <w:rPr>
                <w:rFonts w:ascii="Arial" w:hAnsi="Arial" w:cs="Arial"/>
                <w:sz w:val="18"/>
                <w:lang w:val="en-US"/>
              </w:rPr>
              <w:t xml:space="preserve">“Racism and Prejudice”, in: Genial! </w:t>
            </w:r>
            <w:r>
              <w:rPr>
                <w:rFonts w:ascii="Arial" w:hAnsi="Arial" w:cs="Arial"/>
                <w:sz w:val="18"/>
              </w:rPr>
              <w:t>Geschichte bilingual 4 – The Second World War, Bildungsverlag Lemberger 2016</w:t>
            </w:r>
          </w:p>
        </w:tc>
        <w:tc>
          <w:tcPr>
            <w:tcW w:w="1560" w:type="dxa"/>
            <w:tcBorders>
              <w:top w:val="none" w:sz="4" w:space="0" w:color="000000"/>
              <w:left w:val="single" w:sz="4" w:space="0" w:color="auto"/>
              <w:bottom w:val="none" w:sz="4" w:space="0" w:color="000000"/>
            </w:tcBorders>
            <w:shd w:val="clear" w:color="auto" w:fill="auto"/>
          </w:tcPr>
          <w:p w:rsidR="00EB4E35" w:rsidRDefault="00C7630E">
            <w:pPr>
              <w:rPr>
                <w:rFonts w:ascii="Arial" w:hAnsi="Arial" w:cs="Arial"/>
                <w:sz w:val="18"/>
              </w:rPr>
            </w:pPr>
            <w:r>
              <w:rPr>
                <w:rFonts w:ascii="Arial" w:hAnsi="Arial" w:cs="Arial"/>
                <w:sz w:val="18"/>
              </w:rPr>
              <w:t>17 - 24</w:t>
            </w:r>
          </w:p>
        </w:tc>
      </w:tr>
      <w:tr w:rsidR="00EB4E35">
        <w:trPr>
          <w:trHeight w:val="284"/>
        </w:trPr>
        <w:tc>
          <w:tcPr>
            <w:tcW w:w="2802" w:type="dxa"/>
            <w:vMerge/>
            <w:tcBorders>
              <w:right w:val="single" w:sz="4" w:space="0" w:color="auto"/>
            </w:tcBorders>
            <w:shd w:val="clear" w:color="auto" w:fill="D9D9D9"/>
          </w:tcPr>
          <w:p w:rsidR="00EB4E35" w:rsidRDefault="00EB4E35">
            <w:pPr>
              <w:rPr>
                <w:rFonts w:ascii="Arial" w:hAnsi="Arial" w:cs="Arial"/>
                <w:sz w:val="18"/>
                <w:szCs w:val="18"/>
              </w:rPr>
            </w:pPr>
          </w:p>
        </w:tc>
        <w:tc>
          <w:tcPr>
            <w:tcW w:w="10347" w:type="dxa"/>
            <w:tcBorders>
              <w:top w:val="none" w:sz="4" w:space="0" w:color="000000"/>
              <w:left w:val="single" w:sz="4" w:space="0" w:color="auto"/>
              <w:bottom w:val="none" w:sz="4" w:space="0" w:color="000000"/>
              <w:right w:val="single" w:sz="4" w:space="0" w:color="auto"/>
            </w:tcBorders>
            <w:shd w:val="clear" w:color="auto" w:fill="auto"/>
          </w:tcPr>
          <w:p w:rsidR="00EB4E35" w:rsidRPr="00B5376D" w:rsidRDefault="00C7630E">
            <w:pPr>
              <w:rPr>
                <w:rFonts w:ascii="Arial" w:hAnsi="Arial" w:cs="Arial"/>
                <w:sz w:val="18"/>
                <w:lang w:val="en-GB"/>
              </w:rPr>
            </w:pPr>
            <w:r w:rsidRPr="00B5376D">
              <w:rPr>
                <w:rFonts w:ascii="Arial" w:hAnsi="Arial" w:cs="Arial"/>
                <w:sz w:val="18"/>
                <w:lang w:val="en-GB"/>
              </w:rPr>
              <w:t>„The Holocaust“, i</w:t>
            </w:r>
            <w:r>
              <w:rPr>
                <w:rFonts w:ascii="Arial" w:hAnsi="Arial" w:cs="Arial"/>
                <w:sz w:val="18"/>
                <w:lang w:val="en-US"/>
              </w:rPr>
              <w:t>n: The twenties century world - war, revolution and technology, Cambridge University Press 1998</w:t>
            </w:r>
          </w:p>
        </w:tc>
        <w:tc>
          <w:tcPr>
            <w:tcW w:w="1560" w:type="dxa"/>
            <w:tcBorders>
              <w:top w:val="none" w:sz="4" w:space="0" w:color="000000"/>
              <w:left w:val="single" w:sz="4" w:space="0" w:color="auto"/>
              <w:bottom w:val="none" w:sz="4" w:space="0" w:color="000000"/>
            </w:tcBorders>
            <w:shd w:val="clear" w:color="auto" w:fill="auto"/>
          </w:tcPr>
          <w:p w:rsidR="00EB4E35" w:rsidRDefault="00C7630E">
            <w:pPr>
              <w:rPr>
                <w:rFonts w:ascii="Arial" w:hAnsi="Arial" w:cs="Arial"/>
                <w:sz w:val="18"/>
              </w:rPr>
            </w:pPr>
            <w:r>
              <w:rPr>
                <w:rFonts w:ascii="Arial" w:hAnsi="Arial" w:cs="Arial"/>
                <w:sz w:val="18"/>
              </w:rPr>
              <w:t>89 - 94</w:t>
            </w:r>
          </w:p>
        </w:tc>
      </w:tr>
      <w:tr w:rsidR="00EB4E35">
        <w:trPr>
          <w:trHeight w:val="284"/>
        </w:trPr>
        <w:tc>
          <w:tcPr>
            <w:tcW w:w="2802" w:type="dxa"/>
            <w:vMerge w:val="restart"/>
            <w:shd w:val="clear" w:color="auto" w:fill="D9D9D9"/>
          </w:tcPr>
          <w:p w:rsidR="00EB4E35" w:rsidRDefault="00C7630E">
            <w:pPr>
              <w:spacing w:before="100" w:beforeAutospacing="1" w:after="100" w:afterAutospacing="1"/>
              <w:rPr>
                <w:rFonts w:ascii="Arial" w:eastAsia="Times New Roman" w:hAnsi="Arial" w:cs="Arial"/>
                <w:color w:val="000000"/>
                <w:sz w:val="19"/>
                <w:szCs w:val="19"/>
              </w:rPr>
            </w:pPr>
            <w:r>
              <w:rPr>
                <w:rFonts w:ascii="Arial" w:eastAsia="Times New Roman" w:hAnsi="Arial" w:cs="Arial"/>
                <w:color w:val="000000"/>
                <w:sz w:val="19"/>
                <w:szCs w:val="19"/>
              </w:rPr>
              <w:t>Widerstand im „Dritten Reich“ (z. B. Georg Elser, Weiße Rose, Attentat auf Hitler am 20. Juli 1944)</w:t>
            </w:r>
          </w:p>
        </w:tc>
        <w:tc>
          <w:tcPr>
            <w:tcW w:w="10347" w:type="dxa"/>
            <w:tcBorders>
              <w:top w:val="single" w:sz="4" w:space="0" w:color="auto"/>
              <w:bottom w:val="none" w:sz="4" w:space="0" w:color="000000"/>
            </w:tcBorders>
            <w:shd w:val="clear" w:color="auto" w:fill="auto"/>
          </w:tcPr>
          <w:p w:rsidR="00EB4E35" w:rsidRPr="00B5376D" w:rsidRDefault="00C7630E">
            <w:pPr>
              <w:rPr>
                <w:rFonts w:ascii="Arial" w:hAnsi="Arial" w:cs="Arial"/>
                <w:sz w:val="18"/>
                <w:lang w:val="en-GB"/>
              </w:rPr>
            </w:pPr>
            <w:r w:rsidRPr="00B5376D">
              <w:rPr>
                <w:rFonts w:ascii="Arial" w:hAnsi="Arial" w:cs="Arial"/>
                <w:sz w:val="18"/>
                <w:lang w:val="en-GB"/>
              </w:rPr>
              <w:t>„Opposition and Resistance in Germany“, in: Exploring History 2, Westermann Verlag 2019</w:t>
            </w:r>
          </w:p>
        </w:tc>
        <w:tc>
          <w:tcPr>
            <w:tcW w:w="1560" w:type="dxa"/>
            <w:tcBorders>
              <w:bottom w:val="none" w:sz="4" w:space="0" w:color="000000"/>
            </w:tcBorders>
            <w:shd w:val="clear" w:color="auto" w:fill="auto"/>
          </w:tcPr>
          <w:p w:rsidR="00EB4E35" w:rsidRDefault="00C7630E">
            <w:pPr>
              <w:rPr>
                <w:rFonts w:ascii="Arial" w:hAnsi="Arial" w:cs="Arial"/>
                <w:sz w:val="18"/>
              </w:rPr>
            </w:pPr>
            <w:r>
              <w:rPr>
                <w:rFonts w:ascii="Arial" w:hAnsi="Arial" w:cs="Arial"/>
                <w:sz w:val="18"/>
              </w:rPr>
              <w:t>94 - 97</w:t>
            </w:r>
          </w:p>
        </w:tc>
      </w:tr>
      <w:tr w:rsidR="00EB4E35">
        <w:trPr>
          <w:trHeight w:val="284"/>
        </w:trPr>
        <w:tc>
          <w:tcPr>
            <w:tcW w:w="2802" w:type="dxa"/>
            <w:vMerge/>
            <w:shd w:val="clear" w:color="auto" w:fill="D9D9D9"/>
          </w:tcPr>
          <w:p w:rsidR="00EB4E35" w:rsidRDefault="00EB4E35">
            <w:pPr>
              <w:rPr>
                <w:rFonts w:ascii="Arial" w:hAnsi="Arial" w:cs="Arial"/>
                <w:sz w:val="18"/>
                <w:szCs w:val="18"/>
              </w:rPr>
            </w:pPr>
          </w:p>
        </w:tc>
        <w:tc>
          <w:tcPr>
            <w:tcW w:w="10347" w:type="dxa"/>
            <w:tcBorders>
              <w:top w:val="none" w:sz="4" w:space="0" w:color="000000"/>
              <w:bottom w:val="none" w:sz="4" w:space="0" w:color="000000"/>
            </w:tcBorders>
            <w:shd w:val="clear" w:color="auto" w:fill="auto"/>
          </w:tcPr>
          <w:p w:rsidR="00EB4E35" w:rsidRDefault="00C7630E">
            <w:pPr>
              <w:rPr>
                <w:rFonts w:ascii="Arial" w:hAnsi="Arial" w:cs="Arial"/>
                <w:sz w:val="18"/>
                <w:lang w:val="en-US"/>
              </w:rPr>
            </w:pPr>
            <w:r w:rsidRPr="00B5376D">
              <w:rPr>
                <w:rFonts w:ascii="Arial" w:hAnsi="Arial" w:cs="Arial"/>
                <w:sz w:val="18"/>
                <w:lang w:val="en-GB"/>
              </w:rPr>
              <w:t>„German Resistance to Nazism“</w:t>
            </w:r>
            <w:r>
              <w:rPr>
                <w:rFonts w:ascii="Arial" w:hAnsi="Arial" w:cs="Arial"/>
                <w:sz w:val="18"/>
                <w:lang w:val="en-US"/>
              </w:rPr>
              <w:t>, in: Exploring History – The Third Reich, Westermann 2014</w:t>
            </w:r>
          </w:p>
        </w:tc>
        <w:tc>
          <w:tcPr>
            <w:tcW w:w="1560" w:type="dxa"/>
            <w:tcBorders>
              <w:top w:val="none" w:sz="4" w:space="0" w:color="000000"/>
              <w:bottom w:val="none" w:sz="4" w:space="0" w:color="000000"/>
            </w:tcBorders>
            <w:shd w:val="clear" w:color="auto" w:fill="auto"/>
          </w:tcPr>
          <w:p w:rsidR="00EB4E35" w:rsidRDefault="00C7630E">
            <w:pPr>
              <w:rPr>
                <w:rFonts w:ascii="Arial" w:hAnsi="Arial" w:cs="Arial"/>
                <w:sz w:val="18"/>
              </w:rPr>
            </w:pPr>
            <w:r>
              <w:rPr>
                <w:rFonts w:ascii="Arial" w:hAnsi="Arial" w:cs="Arial"/>
                <w:sz w:val="18"/>
              </w:rPr>
              <w:t>38 - 43</w:t>
            </w:r>
          </w:p>
        </w:tc>
      </w:tr>
      <w:tr w:rsidR="00EB4E35">
        <w:trPr>
          <w:trHeight w:val="284"/>
        </w:trPr>
        <w:tc>
          <w:tcPr>
            <w:tcW w:w="2802" w:type="dxa"/>
            <w:vMerge/>
            <w:shd w:val="clear" w:color="auto" w:fill="D9D9D9"/>
          </w:tcPr>
          <w:p w:rsidR="00EB4E35" w:rsidRDefault="00EB4E35">
            <w:pPr>
              <w:rPr>
                <w:rFonts w:ascii="Arial" w:hAnsi="Arial" w:cs="Arial"/>
                <w:sz w:val="18"/>
                <w:szCs w:val="18"/>
              </w:rPr>
            </w:pPr>
          </w:p>
        </w:tc>
        <w:tc>
          <w:tcPr>
            <w:tcW w:w="10347" w:type="dxa"/>
            <w:tcBorders>
              <w:top w:val="none" w:sz="4" w:space="0" w:color="000000"/>
              <w:bottom w:val="none" w:sz="4" w:space="0" w:color="000000"/>
            </w:tcBorders>
            <w:shd w:val="clear" w:color="auto" w:fill="auto"/>
          </w:tcPr>
          <w:p w:rsidR="00EB4E35" w:rsidRDefault="00C7630E">
            <w:pPr>
              <w:rPr>
                <w:rFonts w:ascii="Arial" w:hAnsi="Arial" w:cs="Arial"/>
                <w:sz w:val="18"/>
                <w:lang w:val="en-US"/>
              </w:rPr>
            </w:pPr>
            <w:r>
              <w:rPr>
                <w:rFonts w:ascii="Arial" w:hAnsi="Arial" w:cs="Arial"/>
                <w:sz w:val="18"/>
                <w:lang w:val="en-US"/>
              </w:rPr>
              <w:t>„Resistance to National Socialism“, in: National Socialism 1933 – 1945, Cornselen 2011</w:t>
            </w:r>
          </w:p>
        </w:tc>
        <w:tc>
          <w:tcPr>
            <w:tcW w:w="1560" w:type="dxa"/>
            <w:tcBorders>
              <w:top w:val="none" w:sz="4" w:space="0" w:color="000000"/>
              <w:bottom w:val="none" w:sz="4" w:space="0" w:color="000000"/>
            </w:tcBorders>
            <w:shd w:val="clear" w:color="auto" w:fill="auto"/>
          </w:tcPr>
          <w:p w:rsidR="00EB4E35" w:rsidRDefault="00C7630E">
            <w:pPr>
              <w:rPr>
                <w:rFonts w:ascii="Arial" w:hAnsi="Arial" w:cs="Arial"/>
                <w:sz w:val="18"/>
              </w:rPr>
            </w:pPr>
            <w:r>
              <w:rPr>
                <w:rFonts w:ascii="Arial" w:hAnsi="Arial" w:cs="Arial"/>
                <w:sz w:val="18"/>
              </w:rPr>
              <w:t>22 - 24</w:t>
            </w:r>
          </w:p>
        </w:tc>
      </w:tr>
      <w:tr w:rsidR="00EB4E35">
        <w:trPr>
          <w:trHeight w:val="284"/>
        </w:trPr>
        <w:tc>
          <w:tcPr>
            <w:tcW w:w="2802" w:type="dxa"/>
            <w:vMerge/>
            <w:shd w:val="clear" w:color="auto" w:fill="D9D9D9"/>
          </w:tcPr>
          <w:p w:rsidR="00EB4E35" w:rsidRDefault="00EB4E35">
            <w:pPr>
              <w:rPr>
                <w:rFonts w:ascii="Arial" w:hAnsi="Arial" w:cs="Arial"/>
                <w:sz w:val="18"/>
                <w:szCs w:val="18"/>
              </w:rPr>
            </w:pPr>
          </w:p>
        </w:tc>
        <w:tc>
          <w:tcPr>
            <w:tcW w:w="10347" w:type="dxa"/>
            <w:tcBorders>
              <w:top w:val="none" w:sz="4" w:space="0" w:color="000000"/>
              <w:bottom w:val="none" w:sz="4" w:space="0" w:color="000000"/>
            </w:tcBorders>
            <w:shd w:val="clear" w:color="auto" w:fill="auto"/>
          </w:tcPr>
          <w:p w:rsidR="00EB4E35" w:rsidRDefault="00EB4E35">
            <w:pPr>
              <w:rPr>
                <w:rFonts w:ascii="Arial" w:hAnsi="Arial" w:cs="Arial"/>
                <w:sz w:val="18"/>
                <w:lang w:val="en-US"/>
              </w:rPr>
            </w:pPr>
          </w:p>
        </w:tc>
        <w:tc>
          <w:tcPr>
            <w:tcW w:w="1560" w:type="dxa"/>
            <w:tcBorders>
              <w:top w:val="none" w:sz="4" w:space="0" w:color="000000"/>
              <w:bottom w:val="none" w:sz="4" w:space="0" w:color="000000"/>
            </w:tcBorders>
            <w:shd w:val="clear" w:color="auto" w:fill="auto"/>
          </w:tcPr>
          <w:p w:rsidR="00EB4E35" w:rsidRDefault="00EB4E35">
            <w:pPr>
              <w:rPr>
                <w:rFonts w:ascii="Arial" w:hAnsi="Arial" w:cs="Arial"/>
                <w:sz w:val="18"/>
              </w:rPr>
            </w:pPr>
          </w:p>
        </w:tc>
      </w:tr>
      <w:tr w:rsidR="00EB4E35">
        <w:trPr>
          <w:trHeight w:val="284"/>
        </w:trPr>
        <w:tc>
          <w:tcPr>
            <w:tcW w:w="2802" w:type="dxa"/>
            <w:vMerge/>
            <w:tcBorders>
              <w:bottom w:val="single" w:sz="4" w:space="0" w:color="auto"/>
            </w:tcBorders>
            <w:shd w:val="clear" w:color="auto" w:fill="D9D9D9"/>
          </w:tcPr>
          <w:p w:rsidR="00EB4E35" w:rsidRDefault="00EB4E35">
            <w:pPr>
              <w:rPr>
                <w:rFonts w:ascii="Arial" w:hAnsi="Arial" w:cs="Arial"/>
                <w:sz w:val="18"/>
                <w:szCs w:val="18"/>
              </w:rPr>
            </w:pPr>
          </w:p>
        </w:tc>
        <w:tc>
          <w:tcPr>
            <w:tcW w:w="10347" w:type="dxa"/>
            <w:tcBorders>
              <w:top w:val="none" w:sz="4" w:space="0" w:color="000000"/>
              <w:bottom w:val="single" w:sz="4" w:space="0" w:color="auto"/>
            </w:tcBorders>
            <w:shd w:val="clear" w:color="auto" w:fill="auto"/>
          </w:tcPr>
          <w:p w:rsidR="00EB4E35" w:rsidRDefault="00EB4E35">
            <w:pPr>
              <w:rPr>
                <w:rFonts w:ascii="Arial" w:hAnsi="Arial" w:cs="Arial"/>
                <w:sz w:val="18"/>
              </w:rPr>
            </w:pPr>
          </w:p>
        </w:tc>
        <w:tc>
          <w:tcPr>
            <w:tcW w:w="1560" w:type="dxa"/>
            <w:tcBorders>
              <w:top w:val="none" w:sz="4" w:space="0" w:color="000000"/>
              <w:bottom w:val="single" w:sz="4" w:space="0" w:color="auto"/>
            </w:tcBorders>
            <w:shd w:val="clear" w:color="auto" w:fill="auto"/>
          </w:tcPr>
          <w:p w:rsidR="00EB4E35" w:rsidRDefault="00EB4E35">
            <w:pPr>
              <w:rPr>
                <w:rFonts w:ascii="Arial" w:hAnsi="Arial" w:cs="Arial"/>
                <w:sz w:val="18"/>
              </w:rPr>
            </w:pPr>
          </w:p>
        </w:tc>
      </w:tr>
      <w:tr w:rsidR="00B5376D" w:rsidTr="00B5376D">
        <w:trPr>
          <w:trHeight w:val="284"/>
        </w:trPr>
        <w:tc>
          <w:tcPr>
            <w:tcW w:w="2802" w:type="dxa"/>
            <w:vMerge w:val="restart"/>
            <w:shd w:val="clear" w:color="auto" w:fill="D9D9D9"/>
          </w:tcPr>
          <w:p w:rsidR="00B5376D" w:rsidRDefault="00B5376D">
            <w:pPr>
              <w:spacing w:before="100" w:beforeAutospacing="1" w:after="100" w:afterAutospacing="1"/>
              <w:rPr>
                <w:rFonts w:ascii="Arial" w:eastAsia="Times New Roman" w:hAnsi="Arial" w:cs="Arial"/>
                <w:color w:val="000000"/>
                <w:sz w:val="19"/>
                <w:szCs w:val="19"/>
              </w:rPr>
            </w:pPr>
            <w:r>
              <w:rPr>
                <w:rFonts w:ascii="Arial" w:eastAsia="Times New Roman" w:hAnsi="Arial" w:cs="Arial"/>
                <w:color w:val="000000"/>
                <w:sz w:val="19"/>
                <w:szCs w:val="19"/>
              </w:rPr>
              <w:t>Kriegsende in Europa und Asien</w:t>
            </w:r>
          </w:p>
        </w:tc>
        <w:tc>
          <w:tcPr>
            <w:tcW w:w="10347" w:type="dxa"/>
            <w:tcBorders>
              <w:bottom w:val="nil"/>
            </w:tcBorders>
            <w:shd w:val="clear" w:color="auto" w:fill="auto"/>
          </w:tcPr>
          <w:p w:rsidR="00B5376D" w:rsidRDefault="00B5376D">
            <w:pPr>
              <w:rPr>
                <w:rFonts w:ascii="Arial" w:hAnsi="Arial" w:cs="Arial"/>
                <w:sz w:val="18"/>
                <w:lang w:val="en-US"/>
              </w:rPr>
            </w:pPr>
            <w:r>
              <w:rPr>
                <w:rFonts w:ascii="Arial" w:hAnsi="Arial" w:cs="Arial"/>
                <w:sz w:val="18"/>
                <w:lang w:val="en-US"/>
              </w:rPr>
              <w:t>„Horrific Losses at War’s End (1943 – 1945)“, in: Exploring History – The Third Reich, Westermann 2014</w:t>
            </w:r>
          </w:p>
        </w:tc>
        <w:tc>
          <w:tcPr>
            <w:tcW w:w="1560" w:type="dxa"/>
            <w:tcBorders>
              <w:bottom w:val="nil"/>
            </w:tcBorders>
            <w:shd w:val="clear" w:color="auto" w:fill="auto"/>
          </w:tcPr>
          <w:p w:rsidR="00B5376D" w:rsidRDefault="00B5376D">
            <w:pPr>
              <w:rPr>
                <w:rFonts w:ascii="Arial" w:hAnsi="Arial" w:cs="Arial"/>
                <w:sz w:val="18"/>
              </w:rPr>
            </w:pPr>
            <w:r>
              <w:rPr>
                <w:rFonts w:ascii="Arial" w:hAnsi="Arial" w:cs="Arial"/>
                <w:sz w:val="18"/>
              </w:rPr>
              <w:t>44 - 49</w:t>
            </w:r>
          </w:p>
        </w:tc>
      </w:tr>
      <w:tr w:rsidR="00B5376D" w:rsidTr="00B5376D">
        <w:trPr>
          <w:trHeight w:val="284"/>
        </w:trPr>
        <w:tc>
          <w:tcPr>
            <w:tcW w:w="2802" w:type="dxa"/>
            <w:vMerge/>
            <w:shd w:val="clear" w:color="auto" w:fill="D9D9D9"/>
          </w:tcPr>
          <w:p w:rsidR="00B5376D" w:rsidRDefault="00B5376D">
            <w:pPr>
              <w:rPr>
                <w:rFonts w:ascii="Arial" w:hAnsi="Arial" w:cs="Arial"/>
                <w:sz w:val="18"/>
                <w:szCs w:val="18"/>
              </w:rPr>
            </w:pPr>
          </w:p>
        </w:tc>
        <w:tc>
          <w:tcPr>
            <w:tcW w:w="10347" w:type="dxa"/>
            <w:tcBorders>
              <w:top w:val="nil"/>
              <w:bottom w:val="nil"/>
            </w:tcBorders>
            <w:shd w:val="clear" w:color="auto" w:fill="auto"/>
          </w:tcPr>
          <w:p w:rsidR="00B5376D" w:rsidRDefault="00B5376D">
            <w:pPr>
              <w:rPr>
                <w:rFonts w:ascii="Arial" w:hAnsi="Arial" w:cs="Arial"/>
                <w:sz w:val="18"/>
                <w:lang w:val="en-US"/>
              </w:rPr>
            </w:pPr>
            <w:r>
              <w:rPr>
                <w:rFonts w:ascii="Arial" w:hAnsi="Arial" w:cs="Arial"/>
                <w:sz w:val="18"/>
                <w:lang w:val="en-US"/>
              </w:rPr>
              <w:t>„The end of World War II“, in: National Socialism 1933 – 1945, Cornselen 2011</w:t>
            </w:r>
          </w:p>
        </w:tc>
        <w:tc>
          <w:tcPr>
            <w:tcW w:w="1560" w:type="dxa"/>
            <w:tcBorders>
              <w:top w:val="nil"/>
              <w:bottom w:val="nil"/>
            </w:tcBorders>
            <w:shd w:val="clear" w:color="auto" w:fill="auto"/>
          </w:tcPr>
          <w:p w:rsidR="00B5376D" w:rsidRDefault="00B5376D">
            <w:pPr>
              <w:rPr>
                <w:rFonts w:ascii="Arial" w:hAnsi="Arial" w:cs="Arial"/>
                <w:sz w:val="18"/>
              </w:rPr>
            </w:pPr>
            <w:r>
              <w:rPr>
                <w:rFonts w:ascii="Arial" w:hAnsi="Arial" w:cs="Arial"/>
                <w:sz w:val="18"/>
              </w:rPr>
              <w:t>45 - 46</w:t>
            </w:r>
          </w:p>
        </w:tc>
      </w:tr>
      <w:tr w:rsidR="00B5376D" w:rsidTr="00B5376D">
        <w:trPr>
          <w:trHeight w:val="284"/>
        </w:trPr>
        <w:tc>
          <w:tcPr>
            <w:tcW w:w="2802" w:type="dxa"/>
            <w:vMerge/>
            <w:shd w:val="clear" w:color="auto" w:fill="D9D9D9"/>
          </w:tcPr>
          <w:p w:rsidR="00B5376D" w:rsidRDefault="00B5376D">
            <w:pPr>
              <w:rPr>
                <w:rFonts w:ascii="Arial" w:hAnsi="Arial" w:cs="Arial"/>
                <w:sz w:val="18"/>
                <w:szCs w:val="18"/>
              </w:rPr>
            </w:pPr>
          </w:p>
        </w:tc>
        <w:tc>
          <w:tcPr>
            <w:tcW w:w="10347" w:type="dxa"/>
            <w:tcBorders>
              <w:top w:val="nil"/>
              <w:bottom w:val="nil"/>
            </w:tcBorders>
            <w:shd w:val="clear" w:color="auto" w:fill="auto"/>
          </w:tcPr>
          <w:p w:rsidR="00B5376D" w:rsidRPr="00B5376D" w:rsidRDefault="00B5376D">
            <w:pPr>
              <w:rPr>
                <w:rFonts w:ascii="Arial" w:hAnsi="Arial" w:cs="Arial"/>
                <w:sz w:val="18"/>
                <w:lang w:val="en-GB"/>
              </w:rPr>
            </w:pPr>
            <w:r w:rsidRPr="00B5376D">
              <w:rPr>
                <w:rFonts w:ascii="Arial" w:hAnsi="Arial" w:cs="Arial"/>
                <w:sz w:val="18"/>
                <w:lang w:val="en-GB"/>
              </w:rPr>
              <w:t>„Pearl Habor“, i</w:t>
            </w:r>
            <w:r>
              <w:rPr>
                <w:rFonts w:ascii="Arial" w:hAnsi="Arial" w:cs="Arial"/>
                <w:sz w:val="18"/>
                <w:lang w:val="en-US"/>
              </w:rPr>
              <w:t>n: The twenties century world - war, revolution and technology, Cambridge University Press 1998</w:t>
            </w:r>
          </w:p>
        </w:tc>
        <w:tc>
          <w:tcPr>
            <w:tcW w:w="1560" w:type="dxa"/>
            <w:tcBorders>
              <w:top w:val="nil"/>
              <w:bottom w:val="nil"/>
            </w:tcBorders>
            <w:shd w:val="clear" w:color="auto" w:fill="auto"/>
          </w:tcPr>
          <w:p w:rsidR="00B5376D" w:rsidRDefault="00B5376D">
            <w:pPr>
              <w:rPr>
                <w:rFonts w:ascii="Arial" w:hAnsi="Arial" w:cs="Arial"/>
                <w:sz w:val="18"/>
              </w:rPr>
            </w:pPr>
            <w:r>
              <w:rPr>
                <w:rFonts w:ascii="Arial" w:hAnsi="Arial" w:cs="Arial"/>
                <w:sz w:val="18"/>
              </w:rPr>
              <w:t>86 - 88</w:t>
            </w:r>
          </w:p>
        </w:tc>
      </w:tr>
      <w:tr w:rsidR="00B5376D" w:rsidTr="00B5376D">
        <w:trPr>
          <w:trHeight w:val="284"/>
        </w:trPr>
        <w:tc>
          <w:tcPr>
            <w:tcW w:w="2802" w:type="dxa"/>
            <w:vMerge/>
            <w:shd w:val="clear" w:color="FFFFFF" w:fill="D9D9D9"/>
          </w:tcPr>
          <w:p w:rsidR="00B5376D" w:rsidRDefault="00B5376D">
            <w:pPr>
              <w:rPr>
                <w:rFonts w:ascii="Arial" w:hAnsi="Arial" w:cs="Arial"/>
                <w:sz w:val="18"/>
                <w:szCs w:val="18"/>
              </w:rPr>
            </w:pPr>
          </w:p>
        </w:tc>
        <w:tc>
          <w:tcPr>
            <w:tcW w:w="10347" w:type="dxa"/>
            <w:vMerge w:val="restart"/>
            <w:tcBorders>
              <w:top w:val="nil"/>
              <w:bottom w:val="nil"/>
            </w:tcBorders>
            <w:shd w:val="clear" w:color="FFFFFF" w:fill="FFFFFF"/>
          </w:tcPr>
          <w:p w:rsidR="00B5376D" w:rsidRPr="00B5376D" w:rsidRDefault="00B5376D">
            <w:pPr>
              <w:rPr>
                <w:rFonts w:ascii="Arial" w:hAnsi="Arial" w:cs="Arial"/>
                <w:sz w:val="18"/>
                <w:lang w:val="en-GB"/>
              </w:rPr>
            </w:pPr>
            <w:r w:rsidRPr="00B5376D">
              <w:rPr>
                <w:rFonts w:ascii="Arial" w:hAnsi="Arial" w:cs="Arial"/>
                <w:sz w:val="18"/>
                <w:lang w:val="en-GB"/>
              </w:rPr>
              <w:t>„Germany collapses“, i</w:t>
            </w:r>
            <w:r>
              <w:rPr>
                <w:rFonts w:ascii="Arial" w:hAnsi="Arial" w:cs="Arial"/>
                <w:sz w:val="18"/>
                <w:lang w:val="en-US"/>
              </w:rPr>
              <w:t>n: The twenties century world - war, revolution and technology, Cambridge University Press 1998</w:t>
            </w:r>
          </w:p>
        </w:tc>
        <w:tc>
          <w:tcPr>
            <w:tcW w:w="1560" w:type="dxa"/>
            <w:vMerge w:val="restart"/>
            <w:tcBorders>
              <w:top w:val="nil"/>
              <w:bottom w:val="nil"/>
            </w:tcBorders>
            <w:shd w:val="clear" w:color="FFFFFF" w:fill="FFFFFF"/>
          </w:tcPr>
          <w:p w:rsidR="00B5376D" w:rsidRDefault="00B5376D">
            <w:pPr>
              <w:rPr>
                <w:rFonts w:ascii="Arial" w:hAnsi="Arial" w:cs="Arial"/>
                <w:sz w:val="18"/>
              </w:rPr>
            </w:pPr>
            <w:r>
              <w:rPr>
                <w:rFonts w:ascii="Arial" w:hAnsi="Arial" w:cs="Arial"/>
                <w:sz w:val="18"/>
              </w:rPr>
              <w:t>104 - 105</w:t>
            </w:r>
          </w:p>
        </w:tc>
      </w:tr>
      <w:tr w:rsidR="00B5376D" w:rsidTr="00B5376D">
        <w:trPr>
          <w:trHeight w:val="284"/>
        </w:trPr>
        <w:tc>
          <w:tcPr>
            <w:tcW w:w="2802" w:type="dxa"/>
            <w:vMerge/>
            <w:shd w:val="clear" w:color="FFFFFF" w:fill="D9D9D9"/>
          </w:tcPr>
          <w:p w:rsidR="00B5376D" w:rsidRDefault="00B5376D">
            <w:pPr>
              <w:rPr>
                <w:rFonts w:ascii="Arial" w:hAnsi="Arial" w:cs="Arial"/>
                <w:sz w:val="18"/>
                <w:szCs w:val="18"/>
              </w:rPr>
            </w:pPr>
          </w:p>
        </w:tc>
        <w:tc>
          <w:tcPr>
            <w:tcW w:w="10347" w:type="dxa"/>
            <w:vMerge w:val="restart"/>
            <w:tcBorders>
              <w:top w:val="nil"/>
              <w:bottom w:val="nil"/>
            </w:tcBorders>
            <w:shd w:val="clear" w:color="FFFFFF" w:fill="FFFFFF"/>
          </w:tcPr>
          <w:p w:rsidR="00B5376D" w:rsidRPr="00B5376D" w:rsidRDefault="00B5376D">
            <w:pPr>
              <w:rPr>
                <w:rFonts w:ascii="Arial" w:hAnsi="Arial" w:cs="Arial"/>
                <w:sz w:val="18"/>
                <w:lang w:val="en-GB"/>
              </w:rPr>
            </w:pPr>
            <w:r w:rsidRPr="00B5376D">
              <w:rPr>
                <w:rFonts w:ascii="Arial" w:hAnsi="Arial" w:cs="Arial"/>
                <w:sz w:val="18"/>
                <w:lang w:val="en-GB"/>
              </w:rPr>
              <w:t>„The atom bomb“, i</w:t>
            </w:r>
            <w:r>
              <w:rPr>
                <w:rFonts w:ascii="Arial" w:hAnsi="Arial" w:cs="Arial"/>
                <w:sz w:val="18"/>
                <w:lang w:val="en-US"/>
              </w:rPr>
              <w:t>n: The twenties century world - war, revolution and technology, Cambridge University Press 1998</w:t>
            </w:r>
          </w:p>
        </w:tc>
        <w:tc>
          <w:tcPr>
            <w:tcW w:w="1560" w:type="dxa"/>
            <w:vMerge w:val="restart"/>
            <w:tcBorders>
              <w:top w:val="nil"/>
              <w:bottom w:val="nil"/>
            </w:tcBorders>
            <w:shd w:val="clear" w:color="FFFFFF" w:fill="FFFFFF"/>
          </w:tcPr>
          <w:p w:rsidR="00B5376D" w:rsidRDefault="00B5376D">
            <w:pPr>
              <w:rPr>
                <w:rFonts w:ascii="Arial" w:hAnsi="Arial" w:cs="Arial"/>
                <w:sz w:val="18"/>
              </w:rPr>
            </w:pPr>
            <w:r>
              <w:rPr>
                <w:rFonts w:ascii="Arial" w:hAnsi="Arial" w:cs="Arial"/>
                <w:sz w:val="18"/>
              </w:rPr>
              <w:t>106 - 111</w:t>
            </w:r>
          </w:p>
        </w:tc>
      </w:tr>
      <w:tr w:rsidR="00B5376D" w:rsidTr="00B5376D">
        <w:trPr>
          <w:trHeight w:val="284"/>
        </w:trPr>
        <w:tc>
          <w:tcPr>
            <w:tcW w:w="2802" w:type="dxa"/>
            <w:vMerge/>
            <w:shd w:val="clear" w:color="FFFFFF" w:fill="D9D9D9"/>
          </w:tcPr>
          <w:p w:rsidR="00B5376D" w:rsidRDefault="00B5376D">
            <w:pPr>
              <w:rPr>
                <w:rFonts w:ascii="Arial" w:hAnsi="Arial" w:cs="Arial"/>
                <w:sz w:val="18"/>
                <w:szCs w:val="18"/>
              </w:rPr>
            </w:pPr>
          </w:p>
        </w:tc>
        <w:tc>
          <w:tcPr>
            <w:tcW w:w="10347" w:type="dxa"/>
            <w:tcBorders>
              <w:top w:val="nil"/>
              <w:bottom w:val="nil"/>
            </w:tcBorders>
            <w:shd w:val="clear" w:color="FFFFFF" w:fill="FFFFFF"/>
          </w:tcPr>
          <w:p w:rsidR="00B5376D" w:rsidRPr="00B5376D" w:rsidRDefault="00B5376D">
            <w:pPr>
              <w:rPr>
                <w:rFonts w:ascii="Arial" w:hAnsi="Arial" w:cs="Arial"/>
                <w:sz w:val="18"/>
                <w:lang w:val="en-GB"/>
              </w:rPr>
            </w:pPr>
          </w:p>
        </w:tc>
        <w:tc>
          <w:tcPr>
            <w:tcW w:w="1560" w:type="dxa"/>
            <w:tcBorders>
              <w:top w:val="nil"/>
              <w:bottom w:val="nil"/>
            </w:tcBorders>
            <w:shd w:val="clear" w:color="FFFFFF" w:fill="FFFFFF"/>
          </w:tcPr>
          <w:p w:rsidR="00B5376D" w:rsidRDefault="00B5376D">
            <w:pPr>
              <w:rPr>
                <w:rFonts w:ascii="Arial" w:hAnsi="Arial" w:cs="Arial"/>
                <w:sz w:val="18"/>
              </w:rPr>
            </w:pPr>
          </w:p>
        </w:tc>
      </w:tr>
      <w:tr w:rsidR="00B5376D" w:rsidTr="00B5376D">
        <w:trPr>
          <w:trHeight w:val="284"/>
        </w:trPr>
        <w:tc>
          <w:tcPr>
            <w:tcW w:w="2802" w:type="dxa"/>
            <w:vMerge/>
            <w:shd w:val="clear" w:color="FFFFFF" w:fill="D9D9D9"/>
          </w:tcPr>
          <w:p w:rsidR="00B5376D" w:rsidRDefault="00B5376D">
            <w:pPr>
              <w:rPr>
                <w:rFonts w:ascii="Arial" w:hAnsi="Arial" w:cs="Arial"/>
                <w:sz w:val="18"/>
                <w:szCs w:val="18"/>
              </w:rPr>
            </w:pPr>
          </w:p>
        </w:tc>
        <w:tc>
          <w:tcPr>
            <w:tcW w:w="10347" w:type="dxa"/>
            <w:tcBorders>
              <w:top w:val="nil"/>
              <w:bottom w:val="single" w:sz="4" w:space="0" w:color="000000"/>
            </w:tcBorders>
            <w:shd w:val="clear" w:color="FFFFFF" w:fill="FFFFFF"/>
          </w:tcPr>
          <w:p w:rsidR="00B5376D" w:rsidRPr="00B5376D" w:rsidRDefault="00B5376D">
            <w:pPr>
              <w:rPr>
                <w:rFonts w:ascii="Arial" w:hAnsi="Arial" w:cs="Arial"/>
                <w:sz w:val="18"/>
                <w:lang w:val="en-GB"/>
              </w:rPr>
            </w:pPr>
          </w:p>
        </w:tc>
        <w:tc>
          <w:tcPr>
            <w:tcW w:w="1560" w:type="dxa"/>
            <w:tcBorders>
              <w:top w:val="nil"/>
              <w:bottom w:val="single" w:sz="4" w:space="0" w:color="000000"/>
            </w:tcBorders>
            <w:shd w:val="clear" w:color="FFFFFF" w:fill="FFFFFF"/>
          </w:tcPr>
          <w:p w:rsidR="00B5376D" w:rsidRDefault="00B5376D">
            <w:pPr>
              <w:rPr>
                <w:rFonts w:ascii="Arial" w:hAnsi="Arial" w:cs="Arial"/>
                <w:sz w:val="18"/>
              </w:rPr>
            </w:pPr>
          </w:p>
        </w:tc>
      </w:tr>
      <w:tr w:rsidR="00EB4E35">
        <w:trPr>
          <w:trHeight w:val="284"/>
        </w:trPr>
        <w:tc>
          <w:tcPr>
            <w:tcW w:w="2802" w:type="dxa"/>
            <w:vMerge w:val="restart"/>
            <w:shd w:val="clear" w:color="auto" w:fill="D9D9D9"/>
          </w:tcPr>
          <w:p w:rsidR="00EB4E35" w:rsidRDefault="00C7630E">
            <w:pPr>
              <w:spacing w:before="100" w:beforeAutospacing="1" w:after="100" w:afterAutospacing="1"/>
              <w:rPr>
                <w:rFonts w:ascii="Arial" w:eastAsia="Times New Roman" w:hAnsi="Arial" w:cs="Arial"/>
                <w:color w:val="000000"/>
                <w:sz w:val="19"/>
                <w:szCs w:val="19"/>
              </w:rPr>
            </w:pPr>
            <w:r>
              <w:rPr>
                <w:rFonts w:ascii="Arial" w:eastAsia="Times New Roman" w:hAnsi="Arial" w:cs="Arial"/>
                <w:color w:val="000000"/>
                <w:sz w:val="19"/>
                <w:szCs w:val="19"/>
              </w:rPr>
              <w:t>Verantwortung der Deutschen damals und heute (Geschichtskultur)</w:t>
            </w:r>
          </w:p>
        </w:tc>
        <w:tc>
          <w:tcPr>
            <w:tcW w:w="10347" w:type="dxa"/>
            <w:tcBorders>
              <w:bottom w:val="none" w:sz="4" w:space="0" w:color="000000"/>
            </w:tcBorders>
            <w:shd w:val="clear" w:color="auto" w:fill="auto"/>
          </w:tcPr>
          <w:p w:rsidR="00EB4E35" w:rsidRDefault="00C7630E">
            <w:pPr>
              <w:rPr>
                <w:rFonts w:ascii="Arial" w:hAnsi="Arial" w:cs="Arial"/>
                <w:sz w:val="18"/>
                <w:lang w:val="en-US"/>
              </w:rPr>
            </w:pPr>
            <w:r>
              <w:rPr>
                <w:rFonts w:ascii="Arial" w:hAnsi="Arial" w:cs="Arial"/>
                <w:sz w:val="18"/>
                <w:lang w:val="en-US"/>
              </w:rPr>
              <w:t>„Obedience or choice: Opposing dictators“, in: Spotlight on History, Cornelsen 2007</w:t>
            </w:r>
          </w:p>
        </w:tc>
        <w:tc>
          <w:tcPr>
            <w:tcW w:w="1560" w:type="dxa"/>
            <w:tcBorders>
              <w:bottom w:val="none" w:sz="4" w:space="0" w:color="000000"/>
            </w:tcBorders>
            <w:shd w:val="clear" w:color="auto" w:fill="auto"/>
          </w:tcPr>
          <w:p w:rsidR="00EB4E35" w:rsidRDefault="00C7630E">
            <w:pPr>
              <w:rPr>
                <w:rFonts w:ascii="Arial" w:hAnsi="Arial" w:cs="Arial"/>
                <w:sz w:val="18"/>
              </w:rPr>
            </w:pPr>
            <w:r>
              <w:rPr>
                <w:rFonts w:ascii="Arial" w:hAnsi="Arial" w:cs="Arial"/>
                <w:sz w:val="18"/>
              </w:rPr>
              <w:t>66 - 67</w:t>
            </w:r>
          </w:p>
        </w:tc>
      </w:tr>
      <w:tr w:rsidR="00EB4E35">
        <w:trPr>
          <w:trHeight w:val="284"/>
        </w:trPr>
        <w:tc>
          <w:tcPr>
            <w:tcW w:w="2802" w:type="dxa"/>
            <w:vMerge/>
            <w:shd w:val="clear" w:color="auto" w:fill="D9D9D9"/>
          </w:tcPr>
          <w:p w:rsidR="00EB4E35" w:rsidRDefault="00EB4E35">
            <w:pPr>
              <w:rPr>
                <w:rFonts w:ascii="Arial" w:hAnsi="Arial" w:cs="Arial"/>
                <w:sz w:val="18"/>
                <w:szCs w:val="18"/>
              </w:rPr>
            </w:pPr>
          </w:p>
        </w:tc>
        <w:tc>
          <w:tcPr>
            <w:tcW w:w="10347" w:type="dxa"/>
            <w:tcBorders>
              <w:top w:val="none" w:sz="4" w:space="0" w:color="000000"/>
              <w:bottom w:val="none" w:sz="4" w:space="0" w:color="000000"/>
              <w:right w:val="single" w:sz="4" w:space="0" w:color="auto"/>
            </w:tcBorders>
            <w:shd w:val="clear" w:color="auto" w:fill="auto"/>
          </w:tcPr>
          <w:p w:rsidR="00EB4E35" w:rsidRDefault="00EB4E35">
            <w:pPr>
              <w:rPr>
                <w:rFonts w:ascii="Arial" w:hAnsi="Arial" w:cs="Arial"/>
                <w:sz w:val="18"/>
              </w:rPr>
            </w:pPr>
          </w:p>
        </w:tc>
        <w:tc>
          <w:tcPr>
            <w:tcW w:w="1560" w:type="dxa"/>
            <w:tcBorders>
              <w:top w:val="none" w:sz="4" w:space="0" w:color="000000"/>
              <w:bottom w:val="none" w:sz="4" w:space="0" w:color="000000"/>
              <w:right w:val="single" w:sz="4" w:space="0" w:color="auto"/>
            </w:tcBorders>
            <w:shd w:val="clear" w:color="auto" w:fill="auto"/>
          </w:tcPr>
          <w:p w:rsidR="00EB4E35" w:rsidRDefault="00EB4E35">
            <w:pPr>
              <w:rPr>
                <w:rFonts w:ascii="Arial" w:hAnsi="Arial" w:cs="Arial"/>
                <w:sz w:val="18"/>
              </w:rPr>
            </w:pPr>
          </w:p>
        </w:tc>
      </w:tr>
      <w:tr w:rsidR="00EB4E35">
        <w:trPr>
          <w:trHeight w:val="284"/>
        </w:trPr>
        <w:tc>
          <w:tcPr>
            <w:tcW w:w="2802" w:type="dxa"/>
            <w:vMerge/>
            <w:shd w:val="clear" w:color="auto" w:fill="D9D9D9"/>
          </w:tcPr>
          <w:p w:rsidR="00EB4E35" w:rsidRDefault="00EB4E35">
            <w:pPr>
              <w:rPr>
                <w:rFonts w:ascii="Arial" w:hAnsi="Arial" w:cs="Arial"/>
                <w:sz w:val="18"/>
                <w:szCs w:val="18"/>
              </w:rPr>
            </w:pPr>
          </w:p>
        </w:tc>
        <w:tc>
          <w:tcPr>
            <w:tcW w:w="10347" w:type="dxa"/>
            <w:tcBorders>
              <w:top w:val="none" w:sz="4" w:space="0" w:color="000000"/>
              <w:bottom w:val="single" w:sz="4" w:space="0" w:color="auto"/>
              <w:right w:val="single" w:sz="4" w:space="0" w:color="auto"/>
            </w:tcBorders>
            <w:shd w:val="clear" w:color="auto" w:fill="auto"/>
          </w:tcPr>
          <w:p w:rsidR="00EB4E35" w:rsidRDefault="00EB4E35">
            <w:pPr>
              <w:rPr>
                <w:rFonts w:ascii="Arial" w:hAnsi="Arial" w:cs="Arial"/>
                <w:sz w:val="18"/>
              </w:rPr>
            </w:pPr>
          </w:p>
        </w:tc>
        <w:tc>
          <w:tcPr>
            <w:tcW w:w="1560" w:type="dxa"/>
            <w:tcBorders>
              <w:top w:val="none" w:sz="4" w:space="0" w:color="000000"/>
              <w:left w:val="single" w:sz="4" w:space="0" w:color="auto"/>
              <w:bottom w:val="single" w:sz="4" w:space="0" w:color="auto"/>
              <w:right w:val="single" w:sz="4" w:space="0" w:color="auto"/>
            </w:tcBorders>
            <w:shd w:val="clear" w:color="auto" w:fill="auto"/>
          </w:tcPr>
          <w:p w:rsidR="00EB4E35" w:rsidRDefault="00EB4E35">
            <w:pPr>
              <w:rPr>
                <w:rFonts w:ascii="Arial" w:hAnsi="Arial" w:cs="Arial"/>
                <w:sz w:val="18"/>
              </w:rPr>
            </w:pPr>
          </w:p>
        </w:tc>
      </w:tr>
    </w:tbl>
    <w:p w:rsidR="00EB4E35" w:rsidRDefault="00EB4E35">
      <w:pPr>
        <w:rPr>
          <w:rFonts w:ascii="Arial" w:hAnsi="Arial" w:cs="Arial"/>
          <w:sz w:val="2"/>
        </w:rPr>
      </w:pPr>
    </w:p>
    <w:p w:rsidR="00EB4E35" w:rsidRDefault="00C7630E">
      <w:pPr>
        <w:rPr>
          <w:rFonts w:ascii="Arial" w:hAnsi="Arial" w:cs="Arial"/>
        </w:rPr>
      </w:pPr>
      <w:r>
        <w:rPr>
          <w:rFonts w:ascii="Arial" w:hAnsi="Arial" w:cs="Arial"/>
        </w:rPr>
        <w:br w:type="page"/>
      </w:r>
    </w:p>
    <w:p w:rsidR="00EB4E35" w:rsidRDefault="00EB4E35">
      <w:pPr>
        <w:rPr>
          <w:rFonts w:ascii="Arial" w:hAnsi="Arial" w:cs="Arial"/>
          <w:sz w:val="2"/>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9"/>
      </w:tblGrid>
      <w:tr w:rsidR="00EB4E35">
        <w:tc>
          <w:tcPr>
            <w:tcW w:w="14709" w:type="dxa"/>
            <w:shd w:val="clear" w:color="auto" w:fill="D9D9D9"/>
          </w:tcPr>
          <w:p w:rsidR="00EB4E35" w:rsidRDefault="00C7630E">
            <w:pPr>
              <w:rPr>
                <w:rFonts w:ascii="Arial" w:hAnsi="Arial" w:cs="Arial"/>
                <w:b/>
              </w:rPr>
            </w:pPr>
            <w:r>
              <w:rPr>
                <w:rFonts w:ascii="Arial" w:hAnsi="Arial" w:cs="Arial"/>
                <w:b/>
                <w:sz w:val="32"/>
              </w:rPr>
              <w:t>LehrplanPLUS</w:t>
            </w:r>
          </w:p>
        </w:tc>
      </w:tr>
      <w:tr w:rsidR="00EB4E35">
        <w:tc>
          <w:tcPr>
            <w:tcW w:w="14709" w:type="dxa"/>
            <w:shd w:val="clear" w:color="auto" w:fill="D9D9D9"/>
          </w:tcPr>
          <w:p w:rsidR="00EB4E35" w:rsidRDefault="00C7630E">
            <w:pPr>
              <w:rPr>
                <w:rFonts w:ascii="Arial" w:hAnsi="Arial" w:cs="Arial"/>
              </w:rPr>
            </w:pPr>
            <w:r>
              <w:rPr>
                <w:rFonts w:ascii="Arial" w:hAnsi="Arial" w:cs="Arial"/>
                <w:b/>
              </w:rPr>
              <w:t>Lernbereich</w:t>
            </w:r>
          </w:p>
        </w:tc>
      </w:tr>
      <w:tr w:rsidR="00EB4E35">
        <w:tc>
          <w:tcPr>
            <w:tcW w:w="14709" w:type="dxa"/>
            <w:shd w:val="clear" w:color="auto" w:fill="D9D9D9"/>
          </w:tcPr>
          <w:p w:rsidR="00EB4E35" w:rsidRDefault="00C7630E">
            <w:pPr>
              <w:rPr>
                <w:rFonts w:ascii="Arial" w:hAnsi="Arial" w:cs="Arial"/>
                <w:b/>
              </w:rPr>
            </w:pPr>
            <w:r>
              <w:rPr>
                <w:rFonts w:ascii="Arial" w:hAnsi="Arial" w:cs="Arial"/>
                <w:b/>
              </w:rPr>
              <w:t xml:space="preserve">6. Jugend und Jugendkultur im Wandel der Zeit (Längsschnitt) </w:t>
            </w:r>
          </w:p>
        </w:tc>
      </w:tr>
      <w:tr w:rsidR="00EB4E35">
        <w:tc>
          <w:tcPr>
            <w:tcW w:w="14709" w:type="dxa"/>
            <w:shd w:val="clear" w:color="auto" w:fill="D9D9D9"/>
          </w:tcPr>
          <w:p w:rsidR="00EB4E35" w:rsidRDefault="00C7630E">
            <w:pPr>
              <w:spacing w:before="60" w:after="60"/>
              <w:rPr>
                <w:rFonts w:ascii="Arial" w:hAnsi="Arial" w:cs="Arial"/>
                <w:b/>
              </w:rPr>
            </w:pPr>
            <w:r>
              <w:rPr>
                <w:rFonts w:ascii="Arial" w:hAnsi="Arial" w:cs="Arial"/>
                <w:sz w:val="18"/>
              </w:rPr>
              <w:t xml:space="preserve">Im Längsschnitt „Jugend und Jugendkultur im Wandel der Zeit“ wiederholen, vernetzen und vertiefen die Schülerinnen und Schüler historische Kenntnisse und Fertigkeiten und wenden insbesondere die </w:t>
            </w:r>
            <w:r>
              <w:rPr>
                <w:rFonts w:ascii="Arial" w:hAnsi="Arial" w:cs="Arial"/>
                <w:i/>
                <w:iCs/>
                <w:sz w:val="18"/>
              </w:rPr>
              <w:t>Grundlegenden Daten und Begriffe</w:t>
            </w:r>
            <w:r>
              <w:rPr>
                <w:rFonts w:ascii="Arial" w:hAnsi="Arial" w:cs="Arial"/>
                <w:sz w:val="18"/>
              </w:rPr>
              <w:t xml:space="preserve"> in einem neuen Zusammenhang an.</w:t>
            </w:r>
          </w:p>
        </w:tc>
      </w:tr>
      <w:tr w:rsidR="00EB4E35">
        <w:trPr>
          <w:trHeight w:val="849"/>
        </w:trPr>
        <w:tc>
          <w:tcPr>
            <w:tcW w:w="14709" w:type="dxa"/>
            <w:shd w:val="clear" w:color="auto" w:fill="FFFF99"/>
          </w:tcPr>
          <w:p w:rsidR="00EB4E35" w:rsidRDefault="00C7630E">
            <w:pPr>
              <w:spacing w:before="60" w:after="60"/>
              <w:rPr>
                <w:rFonts w:ascii="Arial" w:hAnsi="Arial" w:cs="Arial"/>
                <w:b/>
              </w:rPr>
            </w:pPr>
            <w:r>
              <w:rPr>
                <w:rFonts w:ascii="Arial" w:hAnsi="Arial" w:cs="Arial"/>
                <w:b/>
              </w:rPr>
              <w:t xml:space="preserve">Kompetenzerwartungen </w:t>
            </w:r>
          </w:p>
          <w:p w:rsidR="00EB4E35" w:rsidRDefault="00C7630E">
            <w:pPr>
              <w:spacing w:before="60" w:after="60"/>
              <w:rPr>
                <w:rFonts w:ascii="Arial" w:hAnsi="Arial" w:cs="Arial"/>
                <w:b/>
              </w:rPr>
            </w:pPr>
            <w:r>
              <w:rPr>
                <w:rFonts w:ascii="Arial" w:hAnsi="Arial" w:cs="Arial"/>
                <w:sz w:val="18"/>
                <w:szCs w:val="18"/>
              </w:rPr>
              <w:br/>
              <w:t>Die Schülerinnen und Schüler …</w:t>
            </w:r>
          </w:p>
        </w:tc>
      </w:tr>
      <w:tr w:rsidR="00EB4E35">
        <w:tc>
          <w:tcPr>
            <w:tcW w:w="14709" w:type="dxa"/>
            <w:shd w:val="clear" w:color="auto" w:fill="FFFF99"/>
          </w:tcPr>
          <w:p w:rsidR="00EB4E35" w:rsidRDefault="00C7630E">
            <w:pPr>
              <w:spacing w:before="60" w:after="60"/>
              <w:rPr>
                <w:rFonts w:ascii="Arial" w:hAnsi="Arial" w:cs="Arial"/>
                <w:sz w:val="18"/>
                <w:szCs w:val="18"/>
              </w:rPr>
            </w:pPr>
            <w:r>
              <w:rPr>
                <w:rFonts w:ascii="Arial" w:eastAsia="Times New Roman" w:hAnsi="Arial" w:cs="Arial"/>
                <w:color w:val="000000"/>
                <w:sz w:val="19"/>
                <w:szCs w:val="19"/>
              </w:rPr>
              <w:t>nutzen ihre historischen Kenntnisse über Bildungs- und Erziehungsideale unterschiedlicher Epochen, um Aspekte ihrer eigenen Erziehung, Bildung oder Kultur zu hinterfragen.</w:t>
            </w:r>
          </w:p>
        </w:tc>
      </w:tr>
      <w:tr w:rsidR="00EB4E35">
        <w:tc>
          <w:tcPr>
            <w:tcW w:w="14709" w:type="dxa"/>
            <w:shd w:val="clear" w:color="auto" w:fill="FFFF99"/>
          </w:tcPr>
          <w:p w:rsidR="00EB4E35" w:rsidRDefault="00C7630E">
            <w:pPr>
              <w:spacing w:before="60" w:after="60"/>
              <w:rPr>
                <w:rFonts w:ascii="Arial" w:hAnsi="Arial" w:cs="Arial"/>
                <w:sz w:val="18"/>
                <w:szCs w:val="18"/>
              </w:rPr>
            </w:pPr>
            <w:r>
              <w:rPr>
                <w:rFonts w:ascii="Arial" w:eastAsia="Times New Roman" w:hAnsi="Arial" w:cs="Arial"/>
                <w:color w:val="000000"/>
                <w:sz w:val="19"/>
                <w:szCs w:val="19"/>
              </w:rPr>
              <w:t>beurteilen historische Jugend- und Erziehungskulturen, indem sie z. B. Leitbilder, die einer Epoche oder einer jugendlichen „Gegenkultur“ zugrunde liegen, überprüfen sowie genderspezifische Verhaltensweisen in historischer Perspektive betrachten.</w:t>
            </w:r>
          </w:p>
        </w:tc>
      </w:tr>
      <w:tr w:rsidR="00EB4E35">
        <w:tc>
          <w:tcPr>
            <w:tcW w:w="14709" w:type="dxa"/>
            <w:shd w:val="clear" w:color="auto" w:fill="FFFF99"/>
          </w:tcPr>
          <w:p w:rsidR="00EB4E35" w:rsidRDefault="00C7630E">
            <w:pPr>
              <w:spacing w:before="60" w:after="60"/>
              <w:rPr>
                <w:rFonts w:ascii="Arial" w:hAnsi="Arial" w:cs="Arial"/>
                <w:sz w:val="18"/>
                <w:szCs w:val="18"/>
              </w:rPr>
            </w:pPr>
            <w:r>
              <w:rPr>
                <w:rFonts w:ascii="Arial" w:eastAsia="Times New Roman" w:hAnsi="Arial" w:cs="Arial"/>
                <w:color w:val="000000"/>
                <w:sz w:val="19"/>
                <w:szCs w:val="19"/>
              </w:rPr>
              <w:t>nutzen bei der Verortung einzelner Aspekte aus dem Bereich der Bildung in einem allgemeineren historischen Kontext u. a. die Epochenbezeichnungen</w:t>
            </w:r>
            <w:r>
              <w:rPr>
                <w:rStyle w:val="apple-converted-space"/>
                <w:rFonts w:cs="Arial"/>
                <w:sz w:val="19"/>
                <w:szCs w:val="19"/>
              </w:rPr>
              <w:t> </w:t>
            </w:r>
            <w:r>
              <w:rPr>
                <w:rFonts w:ascii="Arial" w:eastAsia="Times New Roman" w:hAnsi="Arial" w:cs="Arial"/>
                <w:i/>
                <w:iCs/>
                <w:color w:val="000000"/>
                <w:sz w:val="19"/>
                <w:szCs w:val="19"/>
              </w:rPr>
              <w:t>Antike, Mittelalter, Neuzeit, Aufklärung, Deutsches Kaiserreich</w:t>
            </w:r>
            <w:r>
              <w:rPr>
                <w:rStyle w:val="apple-converted-space"/>
                <w:rFonts w:cs="Arial"/>
                <w:sz w:val="19"/>
                <w:szCs w:val="19"/>
              </w:rPr>
              <w:t> </w:t>
            </w:r>
            <w:r>
              <w:rPr>
                <w:rFonts w:ascii="Arial" w:eastAsia="Times New Roman" w:hAnsi="Arial" w:cs="Arial"/>
                <w:color w:val="000000"/>
                <w:sz w:val="19"/>
                <w:szCs w:val="19"/>
              </w:rPr>
              <w:t>sowie bereits bekannte Grundlegende Daten und Begriffe, wie z. B.</w:t>
            </w:r>
            <w:r>
              <w:rPr>
                <w:rStyle w:val="apple-converted-space"/>
                <w:rFonts w:cs="Arial"/>
                <w:sz w:val="19"/>
                <w:szCs w:val="19"/>
              </w:rPr>
              <w:t xml:space="preserve"> </w:t>
            </w:r>
            <w:r>
              <w:rPr>
                <w:rFonts w:ascii="Arial" w:eastAsia="Times New Roman" w:hAnsi="Arial" w:cs="Arial"/>
                <w:i/>
                <w:iCs/>
                <w:color w:val="000000"/>
                <w:sz w:val="19"/>
                <w:szCs w:val="19"/>
              </w:rPr>
              <w:t>5. Jh. v. Chr. Blütezeit Athens; 800 Kaiserkrönung Karls des Großen; 1871 Reichsgründung; Polis, Demokratie, Christentum, Kloster, Bürgertum, Menschenrechte, Nation, Nationalismus, Nationalsozialismus, „Volksgemeinschaft“, „Gleichschaltung“, „Nürnberger Gesetze“, Holocaust bzw. Shoa.</w:t>
            </w:r>
          </w:p>
        </w:tc>
      </w:tr>
    </w:tbl>
    <w:p w:rsidR="00EB4E35" w:rsidRDefault="00EB4E35">
      <w:pPr>
        <w:rPr>
          <w:rFonts w:ascii="Arial" w:hAnsi="Arial" w:cs="Arial"/>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tblCellMar>
        <w:tblLook w:val="04A0" w:firstRow="1" w:lastRow="0" w:firstColumn="1" w:lastColumn="0" w:noHBand="0" w:noVBand="1"/>
      </w:tblPr>
      <w:tblGrid>
        <w:gridCol w:w="7621"/>
        <w:gridCol w:w="5528"/>
        <w:gridCol w:w="1560"/>
      </w:tblGrid>
      <w:tr w:rsidR="00EB4E35">
        <w:tc>
          <w:tcPr>
            <w:tcW w:w="7621" w:type="dxa"/>
            <w:tcBorders>
              <w:bottom w:val="single" w:sz="4" w:space="0" w:color="auto"/>
            </w:tcBorders>
            <w:shd w:val="clear" w:color="auto" w:fill="D9D9D9"/>
          </w:tcPr>
          <w:p w:rsidR="00EB4E35" w:rsidRDefault="00C7630E">
            <w:pPr>
              <w:rPr>
                <w:rFonts w:ascii="Arial" w:hAnsi="Arial" w:cs="Arial"/>
              </w:rPr>
            </w:pPr>
            <w:r>
              <w:rPr>
                <w:rFonts w:ascii="Arial" w:hAnsi="Arial" w:cs="Arial"/>
                <w:b/>
                <w:sz w:val="32"/>
              </w:rPr>
              <w:t>LP+</w:t>
            </w:r>
          </w:p>
        </w:tc>
        <w:tc>
          <w:tcPr>
            <w:tcW w:w="5528" w:type="dxa"/>
            <w:tcBorders>
              <w:bottom w:val="single" w:sz="4" w:space="0" w:color="auto"/>
              <w:right w:val="none" w:sz="4" w:space="0" w:color="000000"/>
            </w:tcBorders>
            <w:shd w:val="clear" w:color="auto" w:fill="FFFFFF"/>
          </w:tcPr>
          <w:p w:rsidR="00EB4E35" w:rsidRDefault="00C7630E">
            <w:pPr>
              <w:jc w:val="center"/>
              <w:rPr>
                <w:rFonts w:ascii="Arial" w:hAnsi="Arial" w:cs="Arial"/>
              </w:rPr>
            </w:pPr>
            <w:r>
              <w:rPr>
                <w:rFonts w:ascii="Arial" w:hAnsi="Arial" w:cs="Arial"/>
                <w:b/>
                <w:sz w:val="32"/>
              </w:rPr>
              <w:t>Materialliste bilingual</w:t>
            </w:r>
          </w:p>
        </w:tc>
        <w:tc>
          <w:tcPr>
            <w:tcW w:w="1560" w:type="dxa"/>
            <w:tcBorders>
              <w:left w:val="none" w:sz="4" w:space="0" w:color="000000"/>
              <w:bottom w:val="single" w:sz="4" w:space="0" w:color="auto"/>
            </w:tcBorders>
            <w:shd w:val="clear" w:color="auto" w:fill="FFFFFF"/>
          </w:tcPr>
          <w:p w:rsidR="00EB4E35" w:rsidRDefault="00EB4E35">
            <w:pPr>
              <w:jc w:val="center"/>
              <w:rPr>
                <w:rFonts w:ascii="Arial" w:hAnsi="Arial" w:cs="Arial"/>
              </w:rPr>
            </w:pPr>
          </w:p>
        </w:tc>
      </w:tr>
      <w:tr w:rsidR="00EB4E35">
        <w:tc>
          <w:tcPr>
            <w:tcW w:w="14709" w:type="dxa"/>
            <w:gridSpan w:val="3"/>
            <w:tcBorders>
              <w:bottom w:val="single" w:sz="4" w:space="0" w:color="auto"/>
            </w:tcBorders>
            <w:shd w:val="clear" w:color="auto" w:fill="D9D9D9"/>
          </w:tcPr>
          <w:p w:rsidR="00EB4E35" w:rsidRDefault="00C7630E">
            <w:pPr>
              <w:rPr>
                <w:rFonts w:ascii="Arial" w:hAnsi="Arial" w:cs="Arial"/>
              </w:rPr>
            </w:pPr>
            <w:r>
              <w:rPr>
                <w:rFonts w:ascii="Arial" w:hAnsi="Arial" w:cs="Arial"/>
                <w:b/>
              </w:rPr>
              <w:t>Lernbereich</w:t>
            </w:r>
          </w:p>
        </w:tc>
      </w:tr>
      <w:tr w:rsidR="00EB4E35">
        <w:tc>
          <w:tcPr>
            <w:tcW w:w="14709" w:type="dxa"/>
            <w:gridSpan w:val="3"/>
            <w:tcBorders>
              <w:bottom w:val="single" w:sz="4" w:space="0" w:color="auto"/>
            </w:tcBorders>
            <w:shd w:val="clear" w:color="auto" w:fill="D9D9D9"/>
          </w:tcPr>
          <w:p w:rsidR="00EB4E35" w:rsidRDefault="00C7630E">
            <w:pPr>
              <w:rPr>
                <w:rFonts w:ascii="Arial" w:hAnsi="Arial" w:cs="Arial"/>
                <w:b/>
              </w:rPr>
            </w:pPr>
            <w:r>
              <w:rPr>
                <w:rFonts w:ascii="Arial" w:hAnsi="Arial" w:cs="Arial"/>
                <w:b/>
              </w:rPr>
              <w:t xml:space="preserve">6. Jugend und Jugendkultur im Wandel der Zeit </w:t>
            </w:r>
          </w:p>
        </w:tc>
      </w:tr>
      <w:tr w:rsidR="00EB4E35">
        <w:trPr>
          <w:trHeight w:hRule="exact" w:val="567"/>
        </w:trPr>
        <w:tc>
          <w:tcPr>
            <w:tcW w:w="7621" w:type="dxa"/>
            <w:vMerge w:val="restart"/>
            <w:shd w:val="clear" w:color="auto" w:fill="D9D9D9"/>
            <w:vAlign w:val="bottom"/>
          </w:tcPr>
          <w:p w:rsidR="00EB4E35" w:rsidRDefault="00C7630E">
            <w:pPr>
              <w:rPr>
                <w:rFonts w:ascii="Arial" w:hAnsi="Arial" w:cs="Arial"/>
                <w:b/>
              </w:rPr>
            </w:pPr>
            <w:r>
              <w:rPr>
                <w:rFonts w:ascii="Arial" w:hAnsi="Arial" w:cs="Arial"/>
                <w:b/>
              </w:rPr>
              <w:t>Inhalte</w:t>
            </w:r>
          </w:p>
        </w:tc>
        <w:tc>
          <w:tcPr>
            <w:tcW w:w="5528" w:type="dxa"/>
            <w:vMerge w:val="restart"/>
            <w:shd w:val="clear" w:color="auto" w:fill="auto"/>
            <w:vAlign w:val="center"/>
          </w:tcPr>
          <w:p w:rsidR="00EB4E35" w:rsidRDefault="00C7630E">
            <w:pPr>
              <w:jc w:val="center"/>
              <w:rPr>
                <w:rFonts w:ascii="Arial" w:hAnsi="Arial" w:cs="Arial"/>
              </w:rPr>
            </w:pPr>
            <w:r>
              <w:rPr>
                <w:rFonts w:ascii="Arial" w:hAnsi="Arial" w:cs="Arial"/>
                <w:b/>
              </w:rPr>
              <w:t>Für bilinguale Züge verfügbares Material</w:t>
            </w:r>
          </w:p>
        </w:tc>
        <w:tc>
          <w:tcPr>
            <w:tcW w:w="1560" w:type="dxa"/>
            <w:vMerge w:val="restart"/>
            <w:shd w:val="clear" w:color="auto" w:fill="auto"/>
            <w:vAlign w:val="bottom"/>
          </w:tcPr>
          <w:p w:rsidR="00EB4E35" w:rsidRDefault="00C7630E">
            <w:pPr>
              <w:rPr>
                <w:rFonts w:ascii="Arial" w:hAnsi="Arial" w:cs="Arial"/>
                <w:b/>
              </w:rPr>
            </w:pPr>
            <w:r>
              <w:rPr>
                <w:rFonts w:ascii="Arial" w:hAnsi="Arial" w:cs="Arial"/>
                <w:b/>
              </w:rPr>
              <w:t>Seite</w:t>
            </w:r>
          </w:p>
        </w:tc>
      </w:tr>
      <w:tr w:rsidR="00EB4E35">
        <w:trPr>
          <w:trHeight w:val="161"/>
        </w:trPr>
        <w:tc>
          <w:tcPr>
            <w:tcW w:w="7621" w:type="dxa"/>
            <w:vMerge/>
            <w:shd w:val="clear" w:color="auto" w:fill="D9D9D9"/>
          </w:tcPr>
          <w:p w:rsidR="00EB4E35" w:rsidRDefault="00EB4E35">
            <w:pPr>
              <w:rPr>
                <w:rFonts w:ascii="Arial" w:hAnsi="Arial" w:cs="Arial"/>
                <w:b/>
                <w:sz w:val="14"/>
              </w:rPr>
            </w:pPr>
          </w:p>
        </w:tc>
        <w:tc>
          <w:tcPr>
            <w:tcW w:w="5528" w:type="dxa"/>
            <w:vMerge/>
            <w:tcBorders>
              <w:bottom w:val="single" w:sz="4" w:space="0" w:color="auto"/>
            </w:tcBorders>
            <w:shd w:val="clear" w:color="auto" w:fill="auto"/>
          </w:tcPr>
          <w:p w:rsidR="00EB4E35" w:rsidRDefault="00EB4E35">
            <w:pPr>
              <w:rPr>
                <w:rFonts w:ascii="Arial" w:hAnsi="Arial" w:cs="Arial"/>
                <w:b/>
                <w:sz w:val="14"/>
              </w:rPr>
            </w:pPr>
          </w:p>
        </w:tc>
        <w:tc>
          <w:tcPr>
            <w:tcW w:w="1560" w:type="dxa"/>
            <w:vMerge/>
            <w:tcBorders>
              <w:bottom w:val="single" w:sz="4" w:space="0" w:color="auto"/>
            </w:tcBorders>
            <w:shd w:val="clear" w:color="auto" w:fill="auto"/>
          </w:tcPr>
          <w:p w:rsidR="00EB4E35" w:rsidRDefault="00EB4E35">
            <w:pPr>
              <w:rPr>
                <w:rFonts w:ascii="Arial" w:hAnsi="Arial" w:cs="Arial"/>
                <w:b/>
                <w:sz w:val="14"/>
              </w:rPr>
            </w:pPr>
          </w:p>
        </w:tc>
      </w:tr>
      <w:tr w:rsidR="00EB4E35">
        <w:trPr>
          <w:trHeight w:val="397"/>
        </w:trPr>
        <w:tc>
          <w:tcPr>
            <w:tcW w:w="7621" w:type="dxa"/>
            <w:shd w:val="clear" w:color="auto" w:fill="D9D9D9"/>
          </w:tcPr>
          <w:p w:rsidR="00EB4E35" w:rsidRDefault="00C7630E">
            <w:pPr>
              <w:spacing w:before="100" w:beforeAutospacing="1" w:after="100" w:afterAutospacing="1"/>
              <w:rPr>
                <w:rFonts w:ascii="Arial" w:eastAsia="Times New Roman" w:hAnsi="Arial" w:cs="Arial"/>
                <w:color w:val="000000"/>
                <w:sz w:val="19"/>
                <w:szCs w:val="19"/>
              </w:rPr>
            </w:pPr>
            <w:r>
              <w:rPr>
                <w:rFonts w:ascii="Arial" w:eastAsia="Times New Roman" w:hAnsi="Arial" w:cs="Arial"/>
                <w:color w:val="000000"/>
                <w:sz w:val="19"/>
                <w:szCs w:val="19"/>
              </w:rPr>
              <w:t>Schule, Bildung und Erziehung zwischen</w:t>
            </w:r>
            <w:r>
              <w:rPr>
                <w:rStyle w:val="apple-converted-space"/>
                <w:rFonts w:ascii="Arial" w:hAnsi="Arial" w:cs="Arial"/>
                <w:sz w:val="19"/>
                <w:szCs w:val="19"/>
              </w:rPr>
              <w:t xml:space="preserve"> </w:t>
            </w:r>
            <w:r>
              <w:rPr>
                <w:rFonts w:ascii="Arial" w:eastAsia="Times New Roman" w:hAnsi="Arial" w:cs="Arial"/>
                <w:i/>
                <w:iCs/>
                <w:color w:val="000000"/>
                <w:sz w:val="19"/>
                <w:szCs w:val="19"/>
              </w:rPr>
              <w:t>Antike</w:t>
            </w:r>
            <w:r>
              <w:rPr>
                <w:rStyle w:val="apple-converted-space"/>
                <w:rFonts w:ascii="Arial" w:hAnsi="Arial" w:cs="Arial"/>
                <w:sz w:val="19"/>
                <w:szCs w:val="19"/>
              </w:rPr>
              <w:t xml:space="preserve"> </w:t>
            </w:r>
            <w:r>
              <w:rPr>
                <w:rFonts w:ascii="Arial" w:eastAsia="Times New Roman" w:hAnsi="Arial" w:cs="Arial"/>
                <w:color w:val="000000"/>
                <w:sz w:val="19"/>
                <w:szCs w:val="19"/>
              </w:rPr>
              <w:t>und</w:t>
            </w:r>
            <w:r>
              <w:rPr>
                <w:rStyle w:val="apple-converted-space"/>
                <w:rFonts w:ascii="Arial" w:hAnsi="Arial" w:cs="Arial"/>
                <w:sz w:val="19"/>
                <w:szCs w:val="19"/>
              </w:rPr>
              <w:t xml:space="preserve"> </w:t>
            </w:r>
            <w:r>
              <w:rPr>
                <w:rFonts w:ascii="Arial" w:eastAsia="Times New Roman" w:hAnsi="Arial" w:cs="Arial"/>
                <w:i/>
                <w:iCs/>
                <w:color w:val="000000"/>
                <w:sz w:val="19"/>
                <w:szCs w:val="19"/>
              </w:rPr>
              <w:t>Neuzeit</w:t>
            </w:r>
            <w:r>
              <w:rPr>
                <w:rStyle w:val="apple-converted-space"/>
                <w:rFonts w:ascii="Arial" w:hAnsi="Arial" w:cs="Arial"/>
                <w:sz w:val="19"/>
                <w:szCs w:val="19"/>
              </w:rPr>
              <w:t xml:space="preserve"> </w:t>
            </w:r>
            <w:r>
              <w:rPr>
                <w:rFonts w:ascii="Arial" w:eastAsia="Times New Roman" w:hAnsi="Arial" w:cs="Arial"/>
                <w:color w:val="000000"/>
                <w:sz w:val="19"/>
                <w:szCs w:val="19"/>
              </w:rPr>
              <w:t>(z. B. Erziehung im alten Griechenland, Klosterschule im</w:t>
            </w:r>
            <w:r>
              <w:rPr>
                <w:rStyle w:val="apple-converted-space"/>
                <w:rFonts w:ascii="Arial" w:hAnsi="Arial" w:cs="Arial"/>
                <w:sz w:val="19"/>
                <w:szCs w:val="19"/>
              </w:rPr>
              <w:t xml:space="preserve"> </w:t>
            </w:r>
            <w:r>
              <w:rPr>
                <w:rFonts w:ascii="Arial" w:eastAsia="Times New Roman" w:hAnsi="Arial" w:cs="Arial"/>
                <w:i/>
                <w:iCs/>
                <w:color w:val="000000"/>
                <w:sz w:val="19"/>
                <w:szCs w:val="19"/>
              </w:rPr>
              <w:t>Mittelalter,</w:t>
            </w:r>
            <w:r>
              <w:rPr>
                <w:rStyle w:val="apple-converted-space"/>
                <w:rFonts w:ascii="Arial" w:hAnsi="Arial" w:cs="Arial"/>
                <w:sz w:val="19"/>
                <w:szCs w:val="19"/>
              </w:rPr>
              <w:t xml:space="preserve"> </w:t>
            </w:r>
            <w:r>
              <w:rPr>
                <w:rFonts w:ascii="Arial" w:eastAsia="Times New Roman" w:hAnsi="Arial" w:cs="Arial"/>
                <w:color w:val="000000"/>
                <w:sz w:val="19"/>
                <w:szCs w:val="19"/>
              </w:rPr>
              <w:t>Schule im wilhelminischen Obrigkeitsstaat)</w:t>
            </w:r>
          </w:p>
        </w:tc>
        <w:tc>
          <w:tcPr>
            <w:tcW w:w="5528" w:type="dxa"/>
            <w:tcBorders>
              <w:bottom w:val="none" w:sz="4" w:space="0" w:color="000000"/>
            </w:tcBorders>
            <w:shd w:val="clear" w:color="auto" w:fill="auto"/>
          </w:tcPr>
          <w:p w:rsidR="00EB4E35" w:rsidRDefault="00C7630E">
            <w:pPr>
              <w:jc w:val="center"/>
              <w:rPr>
                <w:rFonts w:ascii="Arial" w:hAnsi="Arial" w:cs="Arial"/>
                <w:sz w:val="18"/>
              </w:rPr>
            </w:pPr>
            <w:r>
              <w:rPr>
                <w:rFonts w:ascii="Arial" w:hAnsi="Arial" w:cs="Arial"/>
                <w:sz w:val="18"/>
              </w:rPr>
              <w:t>- Längsschnitt: siehe bei den jeweiligen Jahrgangsstufen -</w:t>
            </w:r>
          </w:p>
        </w:tc>
        <w:tc>
          <w:tcPr>
            <w:tcW w:w="1560" w:type="dxa"/>
            <w:tcBorders>
              <w:bottom w:val="none" w:sz="4" w:space="0" w:color="000000"/>
            </w:tcBorders>
            <w:shd w:val="clear" w:color="auto" w:fill="auto"/>
          </w:tcPr>
          <w:p w:rsidR="00EB4E35" w:rsidRDefault="00EB4E35">
            <w:pPr>
              <w:rPr>
                <w:rFonts w:ascii="Arial" w:hAnsi="Arial" w:cs="Arial"/>
                <w:sz w:val="18"/>
              </w:rPr>
            </w:pPr>
          </w:p>
        </w:tc>
      </w:tr>
      <w:tr w:rsidR="00EB4E35">
        <w:trPr>
          <w:trHeight w:val="284"/>
        </w:trPr>
        <w:tc>
          <w:tcPr>
            <w:tcW w:w="7621" w:type="dxa"/>
            <w:tcBorders>
              <w:right w:val="single" w:sz="4" w:space="0" w:color="auto"/>
            </w:tcBorders>
            <w:shd w:val="clear" w:color="auto" w:fill="D9D9D9"/>
          </w:tcPr>
          <w:p w:rsidR="00EB4E35" w:rsidRDefault="00C7630E">
            <w:pPr>
              <w:spacing w:before="100" w:beforeAutospacing="1" w:after="100" w:afterAutospacing="1"/>
              <w:rPr>
                <w:rFonts w:ascii="Arial" w:eastAsia="Times New Roman" w:hAnsi="Arial" w:cs="Arial"/>
                <w:color w:val="000000"/>
                <w:sz w:val="19"/>
                <w:szCs w:val="19"/>
              </w:rPr>
            </w:pPr>
            <w:r>
              <w:rPr>
                <w:rFonts w:ascii="Arial" w:eastAsia="Times New Roman" w:hAnsi="Arial" w:cs="Arial"/>
                <w:color w:val="000000"/>
                <w:sz w:val="19"/>
                <w:szCs w:val="19"/>
              </w:rPr>
              <w:t>Erziehung und Schule im</w:t>
            </w:r>
            <w:r>
              <w:rPr>
                <w:rStyle w:val="apple-converted-space"/>
                <w:rFonts w:ascii="Arial" w:hAnsi="Arial" w:cs="Arial"/>
                <w:sz w:val="19"/>
                <w:szCs w:val="19"/>
              </w:rPr>
              <w:t xml:space="preserve"> </w:t>
            </w:r>
            <w:r>
              <w:rPr>
                <w:rFonts w:ascii="Arial" w:eastAsia="Times New Roman" w:hAnsi="Arial" w:cs="Arial"/>
                <w:i/>
                <w:iCs/>
                <w:color w:val="000000"/>
                <w:sz w:val="19"/>
                <w:szCs w:val="19"/>
              </w:rPr>
              <w:t>Nationalsozialismus</w:t>
            </w:r>
          </w:p>
        </w:tc>
        <w:tc>
          <w:tcPr>
            <w:tcW w:w="5528" w:type="dxa"/>
            <w:tcBorders>
              <w:top w:val="single" w:sz="4" w:space="0" w:color="auto"/>
              <w:left w:val="single" w:sz="4" w:space="0" w:color="auto"/>
              <w:bottom w:val="none" w:sz="4" w:space="0" w:color="000000"/>
              <w:right w:val="single" w:sz="4" w:space="0" w:color="auto"/>
            </w:tcBorders>
            <w:shd w:val="clear" w:color="auto" w:fill="auto"/>
          </w:tcPr>
          <w:p w:rsidR="00EB4E35" w:rsidRDefault="00C7630E">
            <w:pPr>
              <w:jc w:val="center"/>
              <w:rPr>
                <w:rFonts w:ascii="Arial" w:hAnsi="Arial" w:cs="Arial"/>
                <w:sz w:val="18"/>
              </w:rPr>
            </w:pPr>
            <w:r>
              <w:rPr>
                <w:rFonts w:ascii="Arial" w:hAnsi="Arial" w:cs="Arial"/>
                <w:sz w:val="18"/>
              </w:rPr>
              <w:t>- Längsschnitt: siehe bei den jeweiligen Jahrgangsstufen -</w:t>
            </w:r>
          </w:p>
        </w:tc>
        <w:tc>
          <w:tcPr>
            <w:tcW w:w="1560" w:type="dxa"/>
            <w:tcBorders>
              <w:top w:val="single" w:sz="4" w:space="0" w:color="auto"/>
              <w:left w:val="single" w:sz="4" w:space="0" w:color="auto"/>
              <w:bottom w:val="none" w:sz="4" w:space="0" w:color="000000"/>
            </w:tcBorders>
            <w:shd w:val="clear" w:color="auto" w:fill="auto"/>
          </w:tcPr>
          <w:p w:rsidR="00EB4E35" w:rsidRDefault="00EB4E35">
            <w:pPr>
              <w:rPr>
                <w:rFonts w:ascii="Arial" w:hAnsi="Arial" w:cs="Arial"/>
                <w:sz w:val="18"/>
              </w:rPr>
            </w:pPr>
          </w:p>
        </w:tc>
      </w:tr>
      <w:tr w:rsidR="00EB4E35">
        <w:trPr>
          <w:trHeight w:val="516"/>
        </w:trPr>
        <w:tc>
          <w:tcPr>
            <w:tcW w:w="7621" w:type="dxa"/>
            <w:tcBorders>
              <w:right w:val="single" w:sz="4" w:space="0" w:color="auto"/>
            </w:tcBorders>
            <w:shd w:val="clear" w:color="auto" w:fill="D9D9D9"/>
          </w:tcPr>
          <w:p w:rsidR="00EB4E35" w:rsidRDefault="00C7630E">
            <w:pPr>
              <w:spacing w:before="100" w:beforeAutospacing="1" w:after="100" w:afterAutospacing="1"/>
              <w:rPr>
                <w:rFonts w:ascii="Arial" w:eastAsia="Times New Roman" w:hAnsi="Arial" w:cs="Arial"/>
                <w:color w:val="000000"/>
                <w:sz w:val="19"/>
                <w:szCs w:val="19"/>
              </w:rPr>
            </w:pPr>
            <w:r>
              <w:rPr>
                <w:rFonts w:ascii="Arial" w:eastAsia="Times New Roman" w:hAnsi="Arial" w:cs="Arial"/>
                <w:color w:val="000000"/>
                <w:sz w:val="19"/>
                <w:szCs w:val="19"/>
              </w:rPr>
              <w:t>Formen jugendlicher Gegenkultur bis zur Gegenwart (z. B. Burschenschaften, Wandervögel, Rock‘n‘Roll, Hippies, Punk)</w:t>
            </w:r>
          </w:p>
        </w:tc>
        <w:tc>
          <w:tcPr>
            <w:tcW w:w="5528" w:type="dxa"/>
            <w:tcBorders>
              <w:top w:val="single" w:sz="4" w:space="0" w:color="auto"/>
              <w:left w:val="single" w:sz="4" w:space="0" w:color="auto"/>
              <w:right w:val="single" w:sz="4" w:space="0" w:color="auto"/>
            </w:tcBorders>
            <w:shd w:val="clear" w:color="auto" w:fill="auto"/>
          </w:tcPr>
          <w:p w:rsidR="00EB4E35" w:rsidRDefault="00C7630E">
            <w:pPr>
              <w:jc w:val="center"/>
              <w:rPr>
                <w:rFonts w:ascii="Arial" w:hAnsi="Arial" w:cs="Arial"/>
                <w:sz w:val="18"/>
              </w:rPr>
            </w:pPr>
            <w:r>
              <w:rPr>
                <w:rFonts w:ascii="Arial" w:hAnsi="Arial" w:cs="Arial"/>
                <w:sz w:val="18"/>
              </w:rPr>
              <w:t>- Längsschnitt: siehe bei den jeweiligen Jahrgangsstufen -</w:t>
            </w:r>
          </w:p>
        </w:tc>
        <w:tc>
          <w:tcPr>
            <w:tcW w:w="1560" w:type="dxa"/>
            <w:tcBorders>
              <w:top w:val="single" w:sz="4" w:space="0" w:color="auto"/>
              <w:left w:val="single" w:sz="4" w:space="0" w:color="auto"/>
            </w:tcBorders>
            <w:shd w:val="clear" w:color="auto" w:fill="auto"/>
          </w:tcPr>
          <w:p w:rsidR="00EB4E35" w:rsidRDefault="00EB4E35">
            <w:pPr>
              <w:rPr>
                <w:rFonts w:ascii="Arial" w:hAnsi="Arial" w:cs="Arial"/>
                <w:sz w:val="18"/>
              </w:rPr>
            </w:pPr>
          </w:p>
        </w:tc>
      </w:tr>
    </w:tbl>
    <w:p w:rsidR="00EB4E35" w:rsidRDefault="00C7630E">
      <w:pPr>
        <w:rPr>
          <w:sz w:val="2"/>
        </w:rPr>
      </w:pPr>
      <w:r>
        <w:br w:type="page"/>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9"/>
      </w:tblGrid>
      <w:tr w:rsidR="00EB4E35">
        <w:tc>
          <w:tcPr>
            <w:tcW w:w="14709" w:type="dxa"/>
            <w:shd w:val="clear" w:color="auto" w:fill="D9D9D9"/>
          </w:tcPr>
          <w:p w:rsidR="00EB4E35" w:rsidRDefault="00C7630E">
            <w:pPr>
              <w:rPr>
                <w:rFonts w:ascii="Arial" w:hAnsi="Arial" w:cs="Arial"/>
                <w:b/>
              </w:rPr>
            </w:pPr>
            <w:r>
              <w:rPr>
                <w:rFonts w:ascii="Arial" w:hAnsi="Arial" w:cs="Arial"/>
                <w:b/>
                <w:sz w:val="32"/>
              </w:rPr>
              <w:t>LehrplanPLUS</w:t>
            </w:r>
          </w:p>
        </w:tc>
      </w:tr>
      <w:tr w:rsidR="00EB4E35">
        <w:trPr>
          <w:trHeight w:val="403"/>
        </w:trPr>
        <w:tc>
          <w:tcPr>
            <w:tcW w:w="14709" w:type="dxa"/>
            <w:shd w:val="clear" w:color="auto" w:fill="D9D9D9"/>
          </w:tcPr>
          <w:p w:rsidR="00EB4E35" w:rsidRDefault="00C7630E">
            <w:pPr>
              <w:rPr>
                <w:rFonts w:ascii="Arial" w:hAnsi="Arial" w:cs="Arial"/>
              </w:rPr>
            </w:pPr>
            <w:r>
              <w:rPr>
                <w:rFonts w:ascii="Arial" w:hAnsi="Arial" w:cs="Arial"/>
                <w:b/>
              </w:rPr>
              <w:t>Lernbereich</w:t>
            </w:r>
          </w:p>
        </w:tc>
      </w:tr>
      <w:tr w:rsidR="00EB4E35">
        <w:trPr>
          <w:trHeight w:val="422"/>
        </w:trPr>
        <w:tc>
          <w:tcPr>
            <w:tcW w:w="14709" w:type="dxa"/>
            <w:shd w:val="clear" w:color="auto" w:fill="D9D9D9"/>
          </w:tcPr>
          <w:p w:rsidR="00EB4E35" w:rsidRDefault="00C7630E">
            <w:pPr>
              <w:rPr>
                <w:rFonts w:ascii="Arial" w:hAnsi="Arial" w:cs="Arial"/>
                <w:b/>
              </w:rPr>
            </w:pPr>
            <w:r>
              <w:rPr>
                <w:rFonts w:ascii="Arial" w:hAnsi="Arial" w:cs="Arial"/>
                <w:b/>
              </w:rPr>
              <w:t>7. Menschenrechte – Rechte für alle Menschen (Längsschnitt)</w:t>
            </w:r>
          </w:p>
        </w:tc>
      </w:tr>
      <w:tr w:rsidR="00EB4E35">
        <w:tc>
          <w:tcPr>
            <w:tcW w:w="14709" w:type="dxa"/>
            <w:shd w:val="clear" w:color="auto" w:fill="D9D9D9"/>
          </w:tcPr>
          <w:p w:rsidR="00EB4E35" w:rsidRDefault="00C7630E">
            <w:pPr>
              <w:spacing w:before="60" w:after="60"/>
              <w:rPr>
                <w:rFonts w:ascii="Arial" w:hAnsi="Arial" w:cs="Arial"/>
                <w:b/>
                <w:sz w:val="20"/>
              </w:rPr>
            </w:pPr>
            <w:r>
              <w:rPr>
                <w:rFonts w:ascii="Arial" w:hAnsi="Arial" w:cs="Arial"/>
                <w:sz w:val="18"/>
              </w:rPr>
              <w:t xml:space="preserve">Im Längsschnitt „Menschenrechte – Rechte für alle Menschen“ wiederholen, vernetzen und vertiefen die Schülerinnen und Schüler historische Kenntnisse und Fertigkeiten und wenden insbesondere die </w:t>
            </w:r>
            <w:r>
              <w:rPr>
                <w:rFonts w:ascii="Arial" w:hAnsi="Arial" w:cs="Arial"/>
                <w:i/>
                <w:iCs/>
                <w:sz w:val="18"/>
              </w:rPr>
              <w:t>Grundlegenden Daten und Begriffe</w:t>
            </w:r>
            <w:r>
              <w:rPr>
                <w:rFonts w:ascii="Arial" w:hAnsi="Arial" w:cs="Arial"/>
                <w:sz w:val="18"/>
              </w:rPr>
              <w:t xml:space="preserve"> in einem neuen Zusammenhang an.</w:t>
            </w:r>
          </w:p>
        </w:tc>
      </w:tr>
      <w:tr w:rsidR="00EB4E35" w:rsidTr="00B5376D">
        <w:trPr>
          <w:trHeight w:val="633"/>
        </w:trPr>
        <w:tc>
          <w:tcPr>
            <w:tcW w:w="14709" w:type="dxa"/>
            <w:shd w:val="clear" w:color="auto" w:fill="FFFF99"/>
          </w:tcPr>
          <w:p w:rsidR="00EB4E35" w:rsidRDefault="00C7630E">
            <w:pPr>
              <w:spacing w:before="60" w:after="60"/>
              <w:rPr>
                <w:rFonts w:ascii="Arial" w:hAnsi="Arial" w:cs="Arial"/>
                <w:b/>
              </w:rPr>
            </w:pPr>
            <w:r>
              <w:rPr>
                <w:rFonts w:ascii="Arial" w:hAnsi="Arial" w:cs="Arial"/>
                <w:b/>
              </w:rPr>
              <w:t>Kompetenzerwartungen</w:t>
            </w:r>
          </w:p>
          <w:p w:rsidR="00EB4E35" w:rsidRDefault="00C7630E">
            <w:pPr>
              <w:spacing w:before="60" w:after="60"/>
              <w:rPr>
                <w:rFonts w:ascii="Arial" w:hAnsi="Arial" w:cs="Arial"/>
                <w:b/>
              </w:rPr>
            </w:pPr>
            <w:r>
              <w:rPr>
                <w:rFonts w:ascii="Arial" w:hAnsi="Arial" w:cs="Arial"/>
                <w:sz w:val="18"/>
                <w:szCs w:val="18"/>
              </w:rPr>
              <w:t>Die Schülerinnen und Schüler …</w:t>
            </w:r>
          </w:p>
        </w:tc>
      </w:tr>
      <w:tr w:rsidR="00EB4E35">
        <w:tc>
          <w:tcPr>
            <w:tcW w:w="14709" w:type="dxa"/>
            <w:shd w:val="clear" w:color="auto" w:fill="FFFF99"/>
          </w:tcPr>
          <w:p w:rsidR="00EB4E35" w:rsidRDefault="00C7630E">
            <w:pPr>
              <w:spacing w:before="60" w:after="60"/>
              <w:rPr>
                <w:rFonts w:ascii="Arial" w:hAnsi="Arial" w:cs="Arial"/>
                <w:sz w:val="18"/>
                <w:szCs w:val="18"/>
              </w:rPr>
            </w:pPr>
            <w:r>
              <w:rPr>
                <w:rFonts w:ascii="Arial" w:eastAsia="Times New Roman" w:hAnsi="Arial" w:cs="Arial"/>
                <w:color w:val="000000"/>
                <w:sz w:val="19"/>
                <w:szCs w:val="19"/>
              </w:rPr>
              <w:t>nutzen ihr Wissen um die historische Entwicklung der</w:t>
            </w:r>
            <w:r>
              <w:rPr>
                <w:rStyle w:val="apple-converted-space"/>
                <w:rFonts w:ascii="Arial" w:hAnsi="Arial" w:cs="Arial"/>
                <w:sz w:val="19"/>
                <w:szCs w:val="19"/>
              </w:rPr>
              <w:t xml:space="preserve"> </w:t>
            </w:r>
            <w:r>
              <w:rPr>
                <w:rFonts w:ascii="Arial" w:eastAsia="Times New Roman" w:hAnsi="Arial" w:cs="Arial"/>
                <w:i/>
                <w:iCs/>
                <w:color w:val="000000"/>
                <w:sz w:val="19"/>
                <w:szCs w:val="19"/>
              </w:rPr>
              <w:t>Menschenrechte,</w:t>
            </w:r>
            <w:r>
              <w:rPr>
                <w:rStyle w:val="apple-converted-space"/>
                <w:rFonts w:ascii="Arial" w:hAnsi="Arial" w:cs="Arial"/>
                <w:sz w:val="19"/>
                <w:szCs w:val="19"/>
              </w:rPr>
              <w:t xml:space="preserve"> </w:t>
            </w:r>
            <w:r>
              <w:rPr>
                <w:rFonts w:ascii="Arial" w:eastAsia="Times New Roman" w:hAnsi="Arial" w:cs="Arial"/>
                <w:color w:val="000000"/>
                <w:sz w:val="19"/>
                <w:szCs w:val="19"/>
              </w:rPr>
              <w:t>um deren Stellung in demokratischen Verfassungen zu beurteilen (z. B. im</w:t>
            </w:r>
            <w:r>
              <w:rPr>
                <w:rStyle w:val="apple-converted-space"/>
                <w:rFonts w:ascii="Arial" w:hAnsi="Arial" w:cs="Arial"/>
                <w:sz w:val="19"/>
                <w:szCs w:val="19"/>
              </w:rPr>
              <w:t xml:space="preserve"> </w:t>
            </w:r>
            <w:r>
              <w:rPr>
                <w:rFonts w:ascii="Arial" w:eastAsia="Times New Roman" w:hAnsi="Arial" w:cs="Arial"/>
                <w:i/>
                <w:iCs/>
                <w:color w:val="000000"/>
                <w:sz w:val="19"/>
                <w:szCs w:val="19"/>
              </w:rPr>
              <w:t>Grundgesetz</w:t>
            </w:r>
            <w:r>
              <w:rPr>
                <w:rStyle w:val="apple-converted-space"/>
                <w:rFonts w:ascii="Arial" w:hAnsi="Arial" w:cs="Arial"/>
                <w:sz w:val="19"/>
                <w:szCs w:val="19"/>
              </w:rPr>
              <w:t xml:space="preserve"> </w:t>
            </w:r>
            <w:r>
              <w:rPr>
                <w:rFonts w:ascii="Arial" w:eastAsia="Times New Roman" w:hAnsi="Arial" w:cs="Arial"/>
                <w:color w:val="000000"/>
                <w:sz w:val="19"/>
                <w:szCs w:val="19"/>
              </w:rPr>
              <w:t>der Bundesrepublik Deutschland).</w:t>
            </w:r>
          </w:p>
        </w:tc>
      </w:tr>
      <w:tr w:rsidR="00EB4E35">
        <w:tc>
          <w:tcPr>
            <w:tcW w:w="14709" w:type="dxa"/>
            <w:shd w:val="clear" w:color="auto" w:fill="FFFF99"/>
          </w:tcPr>
          <w:p w:rsidR="00EB4E35" w:rsidRDefault="00C7630E">
            <w:pPr>
              <w:spacing w:before="60" w:after="60"/>
              <w:rPr>
                <w:rFonts w:ascii="Arial" w:hAnsi="Arial" w:cs="Arial"/>
                <w:sz w:val="18"/>
                <w:szCs w:val="18"/>
              </w:rPr>
            </w:pPr>
            <w:r>
              <w:rPr>
                <w:rFonts w:ascii="Arial" w:eastAsia="Times New Roman" w:hAnsi="Arial" w:cs="Arial"/>
                <w:color w:val="000000"/>
                <w:sz w:val="19"/>
                <w:szCs w:val="19"/>
              </w:rPr>
              <w:t>diskutieren am historischen Beispiel und an aktuellen Fällen die Grundlagen, Ziele und Folgen von Einschränkungen von</w:t>
            </w:r>
            <w:r>
              <w:rPr>
                <w:rStyle w:val="apple-converted-space"/>
                <w:rFonts w:ascii="Arial" w:hAnsi="Arial" w:cs="Arial"/>
                <w:sz w:val="19"/>
                <w:szCs w:val="19"/>
              </w:rPr>
              <w:t xml:space="preserve"> </w:t>
            </w:r>
            <w:r>
              <w:rPr>
                <w:rFonts w:ascii="Arial" w:eastAsia="Times New Roman" w:hAnsi="Arial" w:cs="Arial"/>
                <w:i/>
                <w:iCs/>
                <w:color w:val="000000"/>
                <w:sz w:val="19"/>
                <w:szCs w:val="19"/>
              </w:rPr>
              <w:t>Menschenrechten</w:t>
            </w:r>
            <w:r>
              <w:rPr>
                <w:rStyle w:val="apple-converted-space"/>
                <w:rFonts w:ascii="Arial" w:hAnsi="Arial" w:cs="Arial"/>
                <w:sz w:val="19"/>
                <w:szCs w:val="19"/>
              </w:rPr>
              <w:t xml:space="preserve"> </w:t>
            </w:r>
            <w:r>
              <w:rPr>
                <w:rFonts w:ascii="Arial" w:eastAsia="Times New Roman" w:hAnsi="Arial" w:cs="Arial"/>
                <w:color w:val="000000"/>
                <w:sz w:val="19"/>
                <w:szCs w:val="19"/>
              </w:rPr>
              <w:t>und Menschenrechtsverletzungen, vor allem aus der Perspektive der Opfer.</w:t>
            </w:r>
          </w:p>
        </w:tc>
      </w:tr>
      <w:tr w:rsidR="00EB4E35">
        <w:tc>
          <w:tcPr>
            <w:tcW w:w="14709" w:type="dxa"/>
            <w:shd w:val="clear" w:color="auto" w:fill="FFFF99"/>
          </w:tcPr>
          <w:p w:rsidR="00EB4E35" w:rsidRDefault="00C7630E">
            <w:pPr>
              <w:spacing w:before="60" w:after="60"/>
              <w:rPr>
                <w:rFonts w:ascii="Arial" w:hAnsi="Arial" w:cs="Arial"/>
                <w:sz w:val="18"/>
                <w:szCs w:val="18"/>
              </w:rPr>
            </w:pPr>
            <w:r>
              <w:rPr>
                <w:rFonts w:ascii="Arial" w:eastAsia="Times New Roman" w:hAnsi="Arial" w:cs="Arial"/>
                <w:color w:val="000000"/>
                <w:sz w:val="19"/>
                <w:szCs w:val="19"/>
              </w:rPr>
              <w:t>erfassen die Bedeutung der UN-Menschenrechtscharta und der Europäischen Menschenrechtskonvention, indem sie die Probleme der Durchsetzung an einem aktuellen Beispiel diskutieren.</w:t>
            </w:r>
          </w:p>
        </w:tc>
      </w:tr>
      <w:tr w:rsidR="00EB4E35">
        <w:tc>
          <w:tcPr>
            <w:tcW w:w="14709" w:type="dxa"/>
            <w:shd w:val="clear" w:color="auto" w:fill="FFFF99"/>
          </w:tcPr>
          <w:p w:rsidR="00EB4E35" w:rsidRDefault="00C7630E">
            <w:pPr>
              <w:spacing w:before="60" w:after="60"/>
              <w:rPr>
                <w:rFonts w:ascii="Arial" w:hAnsi="Arial" w:cs="Arial"/>
                <w:sz w:val="18"/>
                <w:szCs w:val="18"/>
              </w:rPr>
            </w:pPr>
            <w:r>
              <w:rPr>
                <w:rFonts w:ascii="Arial" w:eastAsia="Times New Roman" w:hAnsi="Arial" w:cs="Arial"/>
                <w:color w:val="000000"/>
                <w:sz w:val="19"/>
                <w:szCs w:val="19"/>
              </w:rPr>
              <w:t>erklären beispielhaft und ggf. mithilfe historischer Vergleiche, inwiefern die</w:t>
            </w:r>
            <w:r>
              <w:rPr>
                <w:rStyle w:val="apple-converted-space"/>
                <w:rFonts w:ascii="Arial" w:hAnsi="Arial" w:cs="Arial"/>
                <w:sz w:val="19"/>
                <w:szCs w:val="19"/>
              </w:rPr>
              <w:t xml:space="preserve"> </w:t>
            </w:r>
            <w:r>
              <w:rPr>
                <w:rFonts w:ascii="Arial" w:eastAsia="Times New Roman" w:hAnsi="Arial" w:cs="Arial"/>
                <w:i/>
                <w:iCs/>
                <w:color w:val="000000"/>
                <w:sz w:val="19"/>
                <w:szCs w:val="19"/>
              </w:rPr>
              <w:t>Menschenrechte</w:t>
            </w:r>
            <w:r>
              <w:rPr>
                <w:rStyle w:val="apple-converted-space"/>
                <w:rFonts w:ascii="Arial" w:hAnsi="Arial" w:cs="Arial"/>
                <w:sz w:val="19"/>
                <w:szCs w:val="19"/>
              </w:rPr>
              <w:t xml:space="preserve"> </w:t>
            </w:r>
            <w:r>
              <w:rPr>
                <w:rFonts w:ascii="Arial" w:eastAsia="Times New Roman" w:hAnsi="Arial" w:cs="Arial"/>
                <w:color w:val="000000"/>
                <w:sz w:val="19"/>
                <w:szCs w:val="19"/>
              </w:rPr>
              <w:t>in ihrem eigenen Leben von Bedeutung sind.</w:t>
            </w:r>
          </w:p>
        </w:tc>
      </w:tr>
      <w:tr w:rsidR="00EB4E35">
        <w:tc>
          <w:tcPr>
            <w:tcW w:w="14709" w:type="dxa"/>
            <w:shd w:val="clear" w:color="auto" w:fill="FFFF99"/>
          </w:tcPr>
          <w:p w:rsidR="00EB4E35" w:rsidRDefault="00C7630E">
            <w:pPr>
              <w:spacing w:before="60" w:after="60"/>
              <w:rPr>
                <w:rFonts w:ascii="Arial" w:hAnsi="Arial" w:cs="Arial"/>
                <w:sz w:val="18"/>
                <w:szCs w:val="18"/>
              </w:rPr>
            </w:pPr>
            <w:r>
              <w:rPr>
                <w:rFonts w:ascii="Arial" w:eastAsia="Times New Roman" w:hAnsi="Arial" w:cs="Arial"/>
                <w:color w:val="000000"/>
                <w:sz w:val="19"/>
                <w:szCs w:val="19"/>
              </w:rPr>
              <w:t>wenden Grundlegende Daten, wie z. B.</w:t>
            </w:r>
            <w:r>
              <w:rPr>
                <w:rStyle w:val="apple-converted-space"/>
                <w:rFonts w:ascii="Arial" w:hAnsi="Arial" w:cs="Arial"/>
                <w:sz w:val="19"/>
                <w:szCs w:val="19"/>
              </w:rPr>
              <w:t xml:space="preserve"> </w:t>
            </w:r>
            <w:r>
              <w:rPr>
                <w:rFonts w:ascii="Arial" w:eastAsia="Times New Roman" w:hAnsi="Arial" w:cs="Arial"/>
                <w:i/>
                <w:iCs/>
                <w:color w:val="000000"/>
                <w:sz w:val="19"/>
                <w:szCs w:val="19"/>
              </w:rPr>
              <w:t>1776 Amerikanische Unabhängigkeitserklärung; 1789 Beginn der Französischen Revolution; 1871 Reichsgründung; 1918 Novemberrevolution; 30. Januar 1933 Hitler Reichskanzler</w:t>
            </w:r>
            <w:r>
              <w:rPr>
                <w:rStyle w:val="apple-converted-space"/>
                <w:rFonts w:ascii="Arial" w:hAnsi="Arial" w:cs="Arial"/>
                <w:sz w:val="19"/>
                <w:szCs w:val="19"/>
              </w:rPr>
              <w:t xml:space="preserve"> </w:t>
            </w:r>
            <w:r>
              <w:rPr>
                <w:rFonts w:ascii="Arial" w:eastAsia="Times New Roman" w:hAnsi="Arial" w:cs="Arial"/>
                <w:color w:val="000000"/>
                <w:sz w:val="19"/>
                <w:szCs w:val="19"/>
              </w:rPr>
              <w:t>sowie Grundlegende Begriffe, wie z. B.</w:t>
            </w:r>
            <w:r>
              <w:rPr>
                <w:rStyle w:val="apple-converted-space"/>
                <w:rFonts w:ascii="Arial" w:hAnsi="Arial" w:cs="Arial"/>
                <w:sz w:val="19"/>
                <w:szCs w:val="19"/>
              </w:rPr>
              <w:t xml:space="preserve"> </w:t>
            </w:r>
            <w:r>
              <w:rPr>
                <w:rFonts w:ascii="Arial" w:eastAsia="Times New Roman" w:hAnsi="Arial" w:cs="Arial"/>
                <w:i/>
                <w:iCs/>
                <w:color w:val="000000"/>
                <w:sz w:val="19"/>
                <w:szCs w:val="19"/>
              </w:rPr>
              <w:t>Antike, Mittelalter, Ghetto, Stadtrecht, Bürger, Neuzeit, Aufklärung, Menschenrechte, Verfassung, Gewaltenteilung, Parlament, Bürgertum, Liberalismus, Reichstag, Weimarer Verfassung, Nationalsozialismus, „Ermächtigungsgesetz“, Konzentrations- und Vernichtungslager,</w:t>
            </w:r>
            <w:r>
              <w:rPr>
                <w:rStyle w:val="apple-converted-space"/>
                <w:rFonts w:ascii="Arial" w:hAnsi="Arial" w:cs="Arial"/>
                <w:sz w:val="19"/>
                <w:szCs w:val="19"/>
              </w:rPr>
              <w:t xml:space="preserve"> </w:t>
            </w:r>
            <w:r>
              <w:rPr>
                <w:rFonts w:ascii="Arial" w:eastAsia="Times New Roman" w:hAnsi="Arial" w:cs="Arial"/>
                <w:color w:val="000000"/>
                <w:sz w:val="19"/>
                <w:szCs w:val="19"/>
              </w:rPr>
              <w:t>bei der Beschreibung historischer Zusammenhänge an.</w:t>
            </w:r>
          </w:p>
        </w:tc>
      </w:tr>
    </w:tbl>
    <w:p w:rsidR="00B5376D" w:rsidRPr="00B5376D" w:rsidRDefault="00B5376D">
      <w:pPr>
        <w:rPr>
          <w:sz w:val="6"/>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tblCellMar>
        <w:tblLook w:val="04A0" w:firstRow="1" w:lastRow="0" w:firstColumn="1" w:lastColumn="0" w:noHBand="0" w:noVBand="1"/>
      </w:tblPr>
      <w:tblGrid>
        <w:gridCol w:w="7621"/>
        <w:gridCol w:w="5528"/>
        <w:gridCol w:w="1560"/>
      </w:tblGrid>
      <w:tr w:rsidR="00EB4E35">
        <w:tc>
          <w:tcPr>
            <w:tcW w:w="14709" w:type="dxa"/>
            <w:gridSpan w:val="3"/>
            <w:tcBorders>
              <w:bottom w:val="single" w:sz="4" w:space="0" w:color="auto"/>
            </w:tcBorders>
            <w:shd w:val="clear" w:color="auto" w:fill="D9D9D9"/>
          </w:tcPr>
          <w:p w:rsidR="00EB4E35" w:rsidRDefault="00C7630E">
            <w:pPr>
              <w:rPr>
                <w:rFonts w:ascii="Arial" w:hAnsi="Arial" w:cs="Arial"/>
              </w:rPr>
            </w:pPr>
            <w:r>
              <w:rPr>
                <w:rFonts w:ascii="Arial" w:hAnsi="Arial" w:cs="Arial"/>
                <w:b/>
              </w:rPr>
              <w:t>Lernbereich</w:t>
            </w:r>
          </w:p>
        </w:tc>
      </w:tr>
      <w:tr w:rsidR="00EB4E35">
        <w:tc>
          <w:tcPr>
            <w:tcW w:w="14709" w:type="dxa"/>
            <w:gridSpan w:val="3"/>
            <w:tcBorders>
              <w:bottom w:val="single" w:sz="4" w:space="0" w:color="auto"/>
            </w:tcBorders>
            <w:shd w:val="clear" w:color="auto" w:fill="D9D9D9"/>
          </w:tcPr>
          <w:p w:rsidR="00EB4E35" w:rsidRDefault="00C7630E">
            <w:pPr>
              <w:rPr>
                <w:rFonts w:ascii="Arial" w:hAnsi="Arial" w:cs="Arial"/>
                <w:b/>
              </w:rPr>
            </w:pPr>
            <w:r>
              <w:rPr>
                <w:rFonts w:ascii="Arial" w:hAnsi="Arial" w:cs="Arial"/>
                <w:b/>
              </w:rPr>
              <w:t>7. Menschenrechte – Rechte für alle Menschen</w:t>
            </w:r>
          </w:p>
        </w:tc>
      </w:tr>
      <w:tr w:rsidR="00EB4E35">
        <w:trPr>
          <w:trHeight w:hRule="exact" w:val="567"/>
        </w:trPr>
        <w:tc>
          <w:tcPr>
            <w:tcW w:w="7621" w:type="dxa"/>
            <w:vMerge w:val="restart"/>
            <w:shd w:val="clear" w:color="auto" w:fill="D9D9D9"/>
            <w:vAlign w:val="bottom"/>
          </w:tcPr>
          <w:p w:rsidR="00EB4E35" w:rsidRDefault="00C7630E">
            <w:pPr>
              <w:rPr>
                <w:rFonts w:ascii="Arial" w:hAnsi="Arial" w:cs="Arial"/>
                <w:b/>
              </w:rPr>
            </w:pPr>
            <w:r>
              <w:rPr>
                <w:rFonts w:ascii="Arial" w:hAnsi="Arial" w:cs="Arial"/>
                <w:b/>
              </w:rPr>
              <w:t>Inhalte</w:t>
            </w:r>
          </w:p>
        </w:tc>
        <w:tc>
          <w:tcPr>
            <w:tcW w:w="5528" w:type="dxa"/>
            <w:vMerge w:val="restart"/>
            <w:shd w:val="clear" w:color="auto" w:fill="auto"/>
            <w:vAlign w:val="center"/>
          </w:tcPr>
          <w:p w:rsidR="00EB4E35" w:rsidRDefault="00C7630E">
            <w:pPr>
              <w:jc w:val="center"/>
              <w:rPr>
                <w:rFonts w:ascii="Arial" w:hAnsi="Arial" w:cs="Arial"/>
              </w:rPr>
            </w:pPr>
            <w:r>
              <w:rPr>
                <w:rFonts w:ascii="Arial" w:hAnsi="Arial" w:cs="Arial"/>
                <w:b/>
              </w:rPr>
              <w:t>Für bilinguale Züge verfügbares Material</w:t>
            </w:r>
          </w:p>
        </w:tc>
        <w:tc>
          <w:tcPr>
            <w:tcW w:w="1560" w:type="dxa"/>
            <w:vMerge w:val="restart"/>
            <w:shd w:val="clear" w:color="auto" w:fill="auto"/>
            <w:vAlign w:val="bottom"/>
          </w:tcPr>
          <w:p w:rsidR="00EB4E35" w:rsidRDefault="00C7630E">
            <w:pPr>
              <w:rPr>
                <w:rFonts w:ascii="Arial" w:hAnsi="Arial" w:cs="Arial"/>
                <w:b/>
              </w:rPr>
            </w:pPr>
            <w:r>
              <w:rPr>
                <w:rFonts w:ascii="Arial" w:hAnsi="Arial" w:cs="Arial"/>
                <w:b/>
              </w:rPr>
              <w:t>Seite</w:t>
            </w:r>
          </w:p>
        </w:tc>
      </w:tr>
      <w:tr w:rsidR="00EB4E35">
        <w:trPr>
          <w:trHeight w:val="161"/>
        </w:trPr>
        <w:tc>
          <w:tcPr>
            <w:tcW w:w="7621" w:type="dxa"/>
            <w:vMerge/>
            <w:shd w:val="clear" w:color="auto" w:fill="D9D9D9"/>
          </w:tcPr>
          <w:p w:rsidR="00EB4E35" w:rsidRDefault="00EB4E35">
            <w:pPr>
              <w:rPr>
                <w:rFonts w:ascii="Arial" w:hAnsi="Arial" w:cs="Arial"/>
                <w:b/>
                <w:sz w:val="14"/>
              </w:rPr>
            </w:pPr>
          </w:p>
        </w:tc>
        <w:tc>
          <w:tcPr>
            <w:tcW w:w="5528" w:type="dxa"/>
            <w:vMerge/>
            <w:tcBorders>
              <w:bottom w:val="single" w:sz="4" w:space="0" w:color="auto"/>
            </w:tcBorders>
            <w:shd w:val="clear" w:color="auto" w:fill="auto"/>
          </w:tcPr>
          <w:p w:rsidR="00EB4E35" w:rsidRDefault="00EB4E35">
            <w:pPr>
              <w:rPr>
                <w:rFonts w:ascii="Arial" w:hAnsi="Arial" w:cs="Arial"/>
                <w:b/>
                <w:sz w:val="14"/>
              </w:rPr>
            </w:pPr>
          </w:p>
        </w:tc>
        <w:tc>
          <w:tcPr>
            <w:tcW w:w="1560" w:type="dxa"/>
            <w:vMerge/>
            <w:tcBorders>
              <w:bottom w:val="single" w:sz="4" w:space="0" w:color="auto"/>
            </w:tcBorders>
            <w:shd w:val="clear" w:color="auto" w:fill="auto"/>
          </w:tcPr>
          <w:p w:rsidR="00EB4E35" w:rsidRDefault="00EB4E35">
            <w:pPr>
              <w:rPr>
                <w:b/>
                <w:sz w:val="14"/>
              </w:rPr>
            </w:pPr>
          </w:p>
        </w:tc>
      </w:tr>
      <w:tr w:rsidR="00EB4E35">
        <w:trPr>
          <w:trHeight w:val="397"/>
        </w:trPr>
        <w:tc>
          <w:tcPr>
            <w:tcW w:w="7621" w:type="dxa"/>
            <w:shd w:val="clear" w:color="auto" w:fill="D9D9D9"/>
          </w:tcPr>
          <w:p w:rsidR="00EB4E35" w:rsidRDefault="00C7630E">
            <w:pPr>
              <w:spacing w:before="100" w:beforeAutospacing="1" w:after="100" w:afterAutospacing="1"/>
              <w:rPr>
                <w:rFonts w:ascii="Arial" w:eastAsia="Times New Roman" w:hAnsi="Arial" w:cs="Arial"/>
                <w:color w:val="000000"/>
                <w:sz w:val="19"/>
                <w:szCs w:val="19"/>
              </w:rPr>
            </w:pPr>
            <w:r>
              <w:rPr>
                <w:rFonts w:ascii="Arial" w:eastAsia="Times New Roman" w:hAnsi="Arial" w:cs="Arial"/>
                <w:color w:val="000000"/>
                <w:sz w:val="19"/>
                <w:szCs w:val="19"/>
              </w:rPr>
              <w:t>Erscheinungsformen rechtlicher Ungleichheit in</w:t>
            </w:r>
            <w:r>
              <w:rPr>
                <w:rStyle w:val="apple-converted-space"/>
                <w:rFonts w:ascii="Arial" w:hAnsi="Arial" w:cs="Arial"/>
                <w:sz w:val="19"/>
                <w:szCs w:val="19"/>
              </w:rPr>
              <w:t xml:space="preserve"> </w:t>
            </w:r>
            <w:r>
              <w:rPr>
                <w:rFonts w:ascii="Arial" w:eastAsia="Times New Roman" w:hAnsi="Arial" w:cs="Arial"/>
                <w:i/>
                <w:iCs/>
                <w:color w:val="000000"/>
                <w:sz w:val="19"/>
                <w:szCs w:val="19"/>
              </w:rPr>
              <w:t>Antike</w:t>
            </w:r>
            <w:r>
              <w:rPr>
                <w:rStyle w:val="apple-converted-space"/>
                <w:rFonts w:ascii="Arial" w:hAnsi="Arial" w:cs="Arial"/>
                <w:sz w:val="19"/>
                <w:szCs w:val="19"/>
              </w:rPr>
              <w:t xml:space="preserve"> </w:t>
            </w:r>
            <w:r>
              <w:rPr>
                <w:rFonts w:ascii="Arial" w:eastAsia="Times New Roman" w:hAnsi="Arial" w:cs="Arial"/>
                <w:color w:val="000000"/>
                <w:sz w:val="19"/>
                <w:szCs w:val="19"/>
              </w:rPr>
              <w:t>und</w:t>
            </w:r>
            <w:r>
              <w:rPr>
                <w:rStyle w:val="apple-converted-space"/>
                <w:rFonts w:ascii="Arial" w:hAnsi="Arial" w:cs="Arial"/>
                <w:sz w:val="19"/>
                <w:szCs w:val="19"/>
              </w:rPr>
              <w:t xml:space="preserve"> </w:t>
            </w:r>
            <w:r>
              <w:rPr>
                <w:rFonts w:ascii="Arial" w:eastAsia="Times New Roman" w:hAnsi="Arial" w:cs="Arial"/>
                <w:i/>
                <w:iCs/>
                <w:color w:val="000000"/>
                <w:sz w:val="19"/>
                <w:szCs w:val="19"/>
              </w:rPr>
              <w:t>Mittelalter</w:t>
            </w:r>
            <w:r>
              <w:rPr>
                <w:rStyle w:val="apple-converted-space"/>
                <w:rFonts w:ascii="Arial" w:hAnsi="Arial" w:cs="Arial"/>
                <w:sz w:val="19"/>
                <w:szCs w:val="19"/>
              </w:rPr>
              <w:t xml:space="preserve"> </w:t>
            </w:r>
            <w:r>
              <w:rPr>
                <w:rFonts w:ascii="Arial" w:eastAsia="Times New Roman" w:hAnsi="Arial" w:cs="Arial"/>
                <w:color w:val="000000"/>
                <w:sz w:val="19"/>
                <w:szCs w:val="19"/>
              </w:rPr>
              <w:t>(z. B. Sklaverei, Hörigkeit)</w:t>
            </w:r>
          </w:p>
        </w:tc>
        <w:tc>
          <w:tcPr>
            <w:tcW w:w="5528" w:type="dxa"/>
            <w:tcBorders>
              <w:bottom w:val="none" w:sz="4" w:space="0" w:color="000000"/>
            </w:tcBorders>
            <w:shd w:val="clear" w:color="auto" w:fill="auto"/>
          </w:tcPr>
          <w:p w:rsidR="00EB4E35" w:rsidRDefault="00C7630E">
            <w:pPr>
              <w:jc w:val="center"/>
              <w:rPr>
                <w:rFonts w:ascii="Arial" w:hAnsi="Arial" w:cs="Arial"/>
                <w:sz w:val="18"/>
              </w:rPr>
            </w:pPr>
            <w:r>
              <w:rPr>
                <w:rFonts w:ascii="Arial" w:hAnsi="Arial" w:cs="Arial"/>
                <w:sz w:val="18"/>
              </w:rPr>
              <w:t>- Längsschnitt: siehe bei den jeweiligen Jahrgangsstufen -</w:t>
            </w:r>
          </w:p>
        </w:tc>
        <w:tc>
          <w:tcPr>
            <w:tcW w:w="1560" w:type="dxa"/>
            <w:tcBorders>
              <w:bottom w:val="none" w:sz="4" w:space="0" w:color="000000"/>
            </w:tcBorders>
            <w:shd w:val="clear" w:color="auto" w:fill="auto"/>
          </w:tcPr>
          <w:p w:rsidR="00EB4E35" w:rsidRDefault="00EB4E35">
            <w:pPr>
              <w:rPr>
                <w:sz w:val="18"/>
              </w:rPr>
            </w:pPr>
          </w:p>
        </w:tc>
      </w:tr>
      <w:tr w:rsidR="00EB4E35">
        <w:trPr>
          <w:trHeight w:val="284"/>
        </w:trPr>
        <w:tc>
          <w:tcPr>
            <w:tcW w:w="7621" w:type="dxa"/>
            <w:vMerge w:val="restart"/>
            <w:tcBorders>
              <w:right w:val="single" w:sz="4" w:space="0" w:color="auto"/>
            </w:tcBorders>
            <w:shd w:val="clear" w:color="auto" w:fill="D9D9D9"/>
          </w:tcPr>
          <w:p w:rsidR="00EB4E35" w:rsidRDefault="00C7630E">
            <w:pPr>
              <w:spacing w:before="100" w:beforeAutospacing="1" w:after="100" w:afterAutospacing="1"/>
              <w:rPr>
                <w:rFonts w:ascii="Arial" w:eastAsia="Times New Roman" w:hAnsi="Arial" w:cs="Arial"/>
                <w:color w:val="000000"/>
                <w:sz w:val="19"/>
                <w:szCs w:val="19"/>
              </w:rPr>
            </w:pPr>
            <w:r>
              <w:rPr>
                <w:rFonts w:ascii="Arial" w:eastAsia="Times New Roman" w:hAnsi="Arial" w:cs="Arial"/>
                <w:color w:val="000000"/>
                <w:sz w:val="19"/>
                <w:szCs w:val="19"/>
              </w:rPr>
              <w:t>Entwicklung von</w:t>
            </w:r>
            <w:r>
              <w:rPr>
                <w:rStyle w:val="apple-converted-space"/>
                <w:rFonts w:ascii="Arial" w:hAnsi="Arial" w:cs="Arial"/>
                <w:sz w:val="19"/>
                <w:szCs w:val="19"/>
              </w:rPr>
              <w:t xml:space="preserve"> </w:t>
            </w:r>
            <w:r>
              <w:rPr>
                <w:rFonts w:ascii="Arial" w:eastAsia="Times New Roman" w:hAnsi="Arial" w:cs="Arial"/>
                <w:i/>
                <w:iCs/>
                <w:color w:val="000000"/>
                <w:sz w:val="19"/>
                <w:szCs w:val="19"/>
              </w:rPr>
              <w:t>Menschenrechten</w:t>
            </w:r>
            <w:r>
              <w:rPr>
                <w:rStyle w:val="apple-converted-space"/>
                <w:rFonts w:ascii="Arial" w:hAnsi="Arial" w:cs="Arial"/>
                <w:sz w:val="19"/>
                <w:szCs w:val="19"/>
              </w:rPr>
              <w:t xml:space="preserve"> </w:t>
            </w:r>
            <w:r>
              <w:rPr>
                <w:rFonts w:ascii="Arial" w:eastAsia="Times New Roman" w:hAnsi="Arial" w:cs="Arial"/>
                <w:color w:val="000000"/>
                <w:sz w:val="19"/>
                <w:szCs w:val="19"/>
              </w:rPr>
              <w:t>an ausgewählten Beispielen (z. B.</w:t>
            </w:r>
            <w:r>
              <w:rPr>
                <w:rStyle w:val="apple-converted-space"/>
                <w:rFonts w:ascii="Arial" w:hAnsi="Arial" w:cs="Arial"/>
                <w:sz w:val="19"/>
                <w:szCs w:val="19"/>
              </w:rPr>
              <w:t xml:space="preserve"> </w:t>
            </w:r>
            <w:r>
              <w:rPr>
                <w:rFonts w:ascii="Arial" w:eastAsia="Times New Roman" w:hAnsi="Arial" w:cs="Arial"/>
                <w:i/>
                <w:iCs/>
                <w:color w:val="000000"/>
                <w:sz w:val="19"/>
                <w:szCs w:val="19"/>
              </w:rPr>
              <w:t>Amerikanische Unabhängigkeitserklärung 1776, Menschenrechtserklärung 1789,</w:t>
            </w:r>
            <w:r>
              <w:rPr>
                <w:rStyle w:val="apple-converted-space"/>
                <w:rFonts w:ascii="Arial" w:hAnsi="Arial" w:cs="Arial"/>
                <w:sz w:val="19"/>
                <w:szCs w:val="19"/>
              </w:rPr>
              <w:t xml:space="preserve"> </w:t>
            </w:r>
            <w:r>
              <w:rPr>
                <w:rFonts w:ascii="Arial" w:eastAsia="Times New Roman" w:hAnsi="Arial" w:cs="Arial"/>
                <w:color w:val="000000"/>
                <w:sz w:val="19"/>
                <w:szCs w:val="19"/>
              </w:rPr>
              <w:t>Grundrechte im</w:t>
            </w:r>
            <w:r>
              <w:rPr>
                <w:rStyle w:val="apple-converted-space"/>
                <w:rFonts w:ascii="Arial" w:hAnsi="Arial" w:cs="Arial"/>
                <w:sz w:val="19"/>
                <w:szCs w:val="19"/>
              </w:rPr>
              <w:t xml:space="preserve"> </w:t>
            </w:r>
            <w:r>
              <w:rPr>
                <w:rFonts w:ascii="Arial" w:eastAsia="Times New Roman" w:hAnsi="Arial" w:cs="Arial"/>
                <w:i/>
                <w:iCs/>
                <w:color w:val="000000"/>
                <w:sz w:val="19"/>
                <w:szCs w:val="19"/>
              </w:rPr>
              <w:t>Grundgesetz)</w:t>
            </w:r>
          </w:p>
        </w:tc>
        <w:tc>
          <w:tcPr>
            <w:tcW w:w="5528" w:type="dxa"/>
            <w:tcBorders>
              <w:top w:val="single" w:sz="4" w:space="0" w:color="auto"/>
              <w:left w:val="single" w:sz="4" w:space="0" w:color="auto"/>
              <w:bottom w:val="none" w:sz="4" w:space="0" w:color="000000"/>
              <w:right w:val="single" w:sz="4" w:space="0" w:color="auto"/>
            </w:tcBorders>
            <w:shd w:val="clear" w:color="auto" w:fill="auto"/>
          </w:tcPr>
          <w:p w:rsidR="00EB4E35" w:rsidRDefault="00C7630E">
            <w:pPr>
              <w:jc w:val="center"/>
              <w:rPr>
                <w:rFonts w:ascii="Arial" w:hAnsi="Arial" w:cs="Arial"/>
                <w:sz w:val="18"/>
              </w:rPr>
            </w:pPr>
            <w:r>
              <w:rPr>
                <w:rFonts w:ascii="Arial" w:hAnsi="Arial" w:cs="Arial"/>
                <w:sz w:val="18"/>
              </w:rPr>
              <w:t>- Längsschnitt: siehe bei den jeweiligen Jahrgangsstufen -</w:t>
            </w:r>
          </w:p>
        </w:tc>
        <w:tc>
          <w:tcPr>
            <w:tcW w:w="1560" w:type="dxa"/>
            <w:tcBorders>
              <w:top w:val="single" w:sz="4" w:space="0" w:color="auto"/>
              <w:left w:val="single" w:sz="4" w:space="0" w:color="auto"/>
              <w:bottom w:val="none" w:sz="4" w:space="0" w:color="000000"/>
            </w:tcBorders>
            <w:shd w:val="clear" w:color="auto" w:fill="auto"/>
          </w:tcPr>
          <w:p w:rsidR="00EB4E35" w:rsidRDefault="00EB4E35">
            <w:pPr>
              <w:rPr>
                <w:sz w:val="18"/>
              </w:rPr>
            </w:pPr>
          </w:p>
        </w:tc>
      </w:tr>
      <w:tr w:rsidR="00EB4E35">
        <w:trPr>
          <w:trHeight w:val="284"/>
        </w:trPr>
        <w:tc>
          <w:tcPr>
            <w:tcW w:w="7621" w:type="dxa"/>
            <w:vMerge/>
            <w:tcBorders>
              <w:right w:val="single" w:sz="4" w:space="0" w:color="auto"/>
            </w:tcBorders>
            <w:shd w:val="clear" w:color="auto" w:fill="D9D9D9"/>
          </w:tcPr>
          <w:p w:rsidR="00EB4E35" w:rsidRDefault="00EB4E35">
            <w:pPr>
              <w:rPr>
                <w:rFonts w:ascii="Arial" w:hAnsi="Arial" w:cs="Arial"/>
                <w:sz w:val="18"/>
              </w:rPr>
            </w:pPr>
          </w:p>
        </w:tc>
        <w:tc>
          <w:tcPr>
            <w:tcW w:w="5528" w:type="dxa"/>
            <w:tcBorders>
              <w:top w:val="none" w:sz="4" w:space="0" w:color="000000"/>
              <w:left w:val="single" w:sz="4" w:space="0" w:color="auto"/>
              <w:bottom w:val="single" w:sz="4" w:space="0" w:color="auto"/>
              <w:right w:val="single" w:sz="4" w:space="0" w:color="auto"/>
            </w:tcBorders>
            <w:shd w:val="clear" w:color="auto" w:fill="auto"/>
          </w:tcPr>
          <w:p w:rsidR="00EB4E35" w:rsidRDefault="00EB4E35">
            <w:pPr>
              <w:rPr>
                <w:rFonts w:ascii="Arial" w:hAnsi="Arial" w:cs="Arial"/>
                <w:sz w:val="18"/>
              </w:rPr>
            </w:pPr>
          </w:p>
        </w:tc>
        <w:tc>
          <w:tcPr>
            <w:tcW w:w="1560" w:type="dxa"/>
            <w:tcBorders>
              <w:top w:val="none" w:sz="4" w:space="0" w:color="000000"/>
              <w:left w:val="single" w:sz="4" w:space="0" w:color="auto"/>
              <w:bottom w:val="single" w:sz="4" w:space="0" w:color="auto"/>
            </w:tcBorders>
            <w:shd w:val="clear" w:color="auto" w:fill="auto"/>
          </w:tcPr>
          <w:p w:rsidR="00EB4E35" w:rsidRDefault="00EB4E35">
            <w:pPr>
              <w:rPr>
                <w:sz w:val="18"/>
              </w:rPr>
            </w:pPr>
          </w:p>
        </w:tc>
      </w:tr>
      <w:tr w:rsidR="00EB4E35">
        <w:trPr>
          <w:trHeight w:val="284"/>
        </w:trPr>
        <w:tc>
          <w:tcPr>
            <w:tcW w:w="7621" w:type="dxa"/>
            <w:tcBorders>
              <w:right w:val="single" w:sz="4" w:space="0" w:color="auto"/>
            </w:tcBorders>
            <w:shd w:val="clear" w:color="auto" w:fill="D9D9D9"/>
          </w:tcPr>
          <w:p w:rsidR="00EB4E35" w:rsidRDefault="00C7630E">
            <w:pPr>
              <w:spacing w:before="100" w:beforeAutospacing="1" w:after="100" w:afterAutospacing="1"/>
              <w:rPr>
                <w:rFonts w:ascii="Arial" w:eastAsia="Times New Roman" w:hAnsi="Arial" w:cs="Arial"/>
                <w:color w:val="000000"/>
                <w:sz w:val="19"/>
                <w:szCs w:val="19"/>
              </w:rPr>
            </w:pPr>
            <w:r>
              <w:rPr>
                <w:rFonts w:ascii="Arial" w:eastAsia="Times New Roman" w:hAnsi="Arial" w:cs="Arial"/>
                <w:color w:val="000000"/>
                <w:sz w:val="19"/>
                <w:szCs w:val="19"/>
              </w:rPr>
              <w:t>Menschenrechtsverletzungen vom 20. Jahrhundert bis zur Gegenwart</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EB4E35" w:rsidRDefault="00C7630E">
            <w:pPr>
              <w:jc w:val="center"/>
              <w:rPr>
                <w:rFonts w:ascii="Arial" w:hAnsi="Arial" w:cs="Arial"/>
                <w:sz w:val="18"/>
              </w:rPr>
            </w:pPr>
            <w:r>
              <w:rPr>
                <w:rFonts w:ascii="Arial" w:hAnsi="Arial" w:cs="Arial"/>
                <w:sz w:val="18"/>
              </w:rPr>
              <w:t>- Längsschnitt: siehe bei den jeweiligen Jahrgangsstufen -</w:t>
            </w:r>
          </w:p>
        </w:tc>
        <w:tc>
          <w:tcPr>
            <w:tcW w:w="1560" w:type="dxa"/>
            <w:tcBorders>
              <w:top w:val="single" w:sz="4" w:space="0" w:color="auto"/>
              <w:left w:val="single" w:sz="4" w:space="0" w:color="auto"/>
              <w:bottom w:val="single" w:sz="4" w:space="0" w:color="auto"/>
            </w:tcBorders>
            <w:shd w:val="clear" w:color="auto" w:fill="auto"/>
          </w:tcPr>
          <w:p w:rsidR="00EB4E35" w:rsidRDefault="00EB4E35">
            <w:pPr>
              <w:rPr>
                <w:sz w:val="18"/>
              </w:rPr>
            </w:pPr>
          </w:p>
        </w:tc>
      </w:tr>
    </w:tbl>
    <w:p w:rsidR="00B5376D" w:rsidRDefault="00B5376D"/>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9"/>
      </w:tblGrid>
      <w:tr w:rsidR="00EB4E35">
        <w:trPr>
          <w:trHeight w:val="403"/>
        </w:trPr>
        <w:tc>
          <w:tcPr>
            <w:tcW w:w="14709" w:type="dxa"/>
            <w:shd w:val="clear" w:color="auto" w:fill="D9D9D9"/>
          </w:tcPr>
          <w:p w:rsidR="00EB4E35" w:rsidRDefault="00C7630E">
            <w:pPr>
              <w:rPr>
                <w:rFonts w:ascii="Arial" w:hAnsi="Arial" w:cs="Arial"/>
              </w:rPr>
            </w:pPr>
            <w:r>
              <w:rPr>
                <w:rFonts w:ascii="Arial" w:hAnsi="Arial" w:cs="Arial"/>
                <w:b/>
              </w:rPr>
              <w:t>Lernbereich</w:t>
            </w:r>
          </w:p>
        </w:tc>
      </w:tr>
      <w:tr w:rsidR="00EB4E35">
        <w:trPr>
          <w:trHeight w:val="422"/>
        </w:trPr>
        <w:tc>
          <w:tcPr>
            <w:tcW w:w="14709" w:type="dxa"/>
            <w:shd w:val="clear" w:color="auto" w:fill="D9D9D9"/>
          </w:tcPr>
          <w:p w:rsidR="00EB4E35" w:rsidRDefault="00C7630E">
            <w:pPr>
              <w:rPr>
                <w:rFonts w:ascii="Arial" w:hAnsi="Arial" w:cs="Arial"/>
                <w:b/>
              </w:rPr>
            </w:pPr>
            <w:r>
              <w:rPr>
                <w:rFonts w:ascii="Arial" w:hAnsi="Arial" w:cs="Arial"/>
                <w:b/>
              </w:rPr>
              <w:t>8. Bilingualer Sachfachunterricht</w:t>
            </w:r>
          </w:p>
        </w:tc>
      </w:tr>
      <w:tr w:rsidR="00EB4E35">
        <w:tc>
          <w:tcPr>
            <w:tcW w:w="14709" w:type="dxa"/>
            <w:shd w:val="clear" w:color="auto" w:fill="D9D9D9"/>
          </w:tcPr>
          <w:p w:rsidR="00EB4E35" w:rsidRDefault="00C7630E">
            <w:pPr>
              <w:spacing w:before="60" w:after="60"/>
              <w:rPr>
                <w:rFonts w:ascii="Arial" w:hAnsi="Arial" w:cs="Arial"/>
                <w:b/>
                <w:sz w:val="20"/>
              </w:rPr>
            </w:pPr>
            <w:r>
              <w:rPr>
                <w:rFonts w:ascii="Arial" w:hAnsi="Arial" w:cs="Arial"/>
                <w:sz w:val="18"/>
              </w:rPr>
              <w:t>Die Schülerinnen und Schüler erwerben die in den Lernbereichen G 7.1–G 7.7 genannten Kompetenzen, indem sie sich mit dort aufgeführten Inhalten, Daten und Begriffen überwiegend in der Fremdsprache auseinandersetzen und ggf. die genannten Fähigkeiten und Fertigkeiten besonders anhand der im Folgenden aufgeführten Inhalte vertiefen.</w:t>
            </w:r>
          </w:p>
        </w:tc>
      </w:tr>
      <w:tr w:rsidR="00EB4E35">
        <w:trPr>
          <w:trHeight w:val="849"/>
        </w:trPr>
        <w:tc>
          <w:tcPr>
            <w:tcW w:w="14709" w:type="dxa"/>
            <w:shd w:val="clear" w:color="auto" w:fill="FFFF99"/>
          </w:tcPr>
          <w:p w:rsidR="00EB4E35" w:rsidRDefault="00C7630E">
            <w:pPr>
              <w:spacing w:before="60" w:after="60"/>
              <w:rPr>
                <w:rFonts w:ascii="Arial" w:hAnsi="Arial" w:cs="Arial"/>
                <w:b/>
              </w:rPr>
            </w:pPr>
            <w:r>
              <w:rPr>
                <w:rFonts w:ascii="Arial" w:hAnsi="Arial" w:cs="Arial"/>
                <w:b/>
              </w:rPr>
              <w:t>Kompetenzerwartungen</w:t>
            </w:r>
          </w:p>
          <w:p w:rsidR="00EB4E35" w:rsidRDefault="00C7630E">
            <w:pPr>
              <w:spacing w:before="60" w:after="60"/>
              <w:rPr>
                <w:rFonts w:ascii="Arial" w:hAnsi="Arial" w:cs="Arial"/>
                <w:b/>
              </w:rPr>
            </w:pPr>
            <w:r>
              <w:rPr>
                <w:rFonts w:ascii="Arial" w:hAnsi="Arial" w:cs="Arial"/>
                <w:sz w:val="18"/>
                <w:szCs w:val="18"/>
              </w:rPr>
              <w:br/>
              <w:t>Die Schülerinnen und Schüler …</w:t>
            </w:r>
          </w:p>
        </w:tc>
      </w:tr>
      <w:tr w:rsidR="00EB4E35">
        <w:tc>
          <w:tcPr>
            <w:tcW w:w="14709" w:type="dxa"/>
            <w:shd w:val="clear" w:color="auto" w:fill="FFFF99"/>
          </w:tcPr>
          <w:p w:rsidR="00EB4E35" w:rsidRDefault="00C7630E">
            <w:pPr>
              <w:spacing w:before="60" w:after="60"/>
              <w:rPr>
                <w:rFonts w:ascii="Arial" w:hAnsi="Arial" w:cs="Arial"/>
                <w:sz w:val="18"/>
              </w:rPr>
            </w:pPr>
            <w:r>
              <w:rPr>
                <w:rFonts w:ascii="Arial" w:hAnsi="Arial" w:cs="Arial"/>
                <w:sz w:val="18"/>
              </w:rPr>
              <w:t>setzen die englische Sprache als Mittel zur authentischen Kommunikation ein und nehmen einen sprachlichen und inhaltlichen Perspektivenwechsel vor. So begreifen sie, dass die Fremdsprache ein Spiegel kultureller Besonderheiten und Unterschiede ist, um historische Phänomene multiperspektivisch zu betrachten und zu erschließen.</w:t>
            </w:r>
          </w:p>
        </w:tc>
      </w:tr>
      <w:tr w:rsidR="00EB4E35">
        <w:tc>
          <w:tcPr>
            <w:tcW w:w="14709" w:type="dxa"/>
            <w:shd w:val="clear" w:color="auto" w:fill="FFFF99"/>
          </w:tcPr>
          <w:p w:rsidR="00EB4E35" w:rsidRDefault="00C7630E">
            <w:pPr>
              <w:spacing w:before="60" w:after="60"/>
              <w:rPr>
                <w:rFonts w:ascii="Arial" w:hAnsi="Arial" w:cs="Arial"/>
                <w:sz w:val="18"/>
              </w:rPr>
            </w:pPr>
            <w:r>
              <w:rPr>
                <w:rFonts w:ascii="Arial" w:hAnsi="Arial" w:cs="Arial"/>
                <w:sz w:val="18"/>
              </w:rPr>
              <w:t>nutzen ihre historischen Kenntnisse, um faktengestützt Themen der Jahrgangsstufe zu diskutieren, indem sie fachspezifisches Vokabular (Englisch, Deutsch) gezielt und reflektiert einsetzen sowie sprachliche und inhaltliche Phänomene kritisch hinterfragen.</w:t>
            </w:r>
          </w:p>
        </w:tc>
      </w:tr>
    </w:tbl>
    <w:p w:rsidR="00EB4E35" w:rsidRDefault="00EB4E35">
      <w:pPr>
        <w:rPr>
          <w:sz w:val="2"/>
        </w:rPr>
      </w:pPr>
    </w:p>
    <w:p w:rsidR="00EB4E35" w:rsidRDefault="00EB4E35">
      <w:pPr>
        <w:rPr>
          <w:sz w:val="2"/>
        </w:rPr>
      </w:pPr>
    </w:p>
    <w:sectPr w:rsidR="00EB4E35">
      <w:headerReference w:type="default" r:id="rId15"/>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F90" w:rsidRDefault="00343F90">
      <w:r>
        <w:separator/>
      </w:r>
    </w:p>
  </w:endnote>
  <w:endnote w:type="continuationSeparator" w:id="0">
    <w:p w:rsidR="00343F90" w:rsidRDefault="00343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F90" w:rsidRDefault="00343F90">
      <w:r>
        <w:separator/>
      </w:r>
    </w:p>
  </w:footnote>
  <w:footnote w:type="continuationSeparator" w:id="0">
    <w:p w:rsidR="00343F90" w:rsidRDefault="00343F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E35" w:rsidRDefault="00EB4E3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3279"/>
    <w:multiLevelType w:val="hybridMultilevel"/>
    <w:tmpl w:val="F2F64E8C"/>
    <w:lvl w:ilvl="0" w:tplc="BEBA91F4">
      <w:start w:val="1"/>
      <w:numFmt w:val="bullet"/>
      <w:lvlText w:val=""/>
      <w:lvlJc w:val="left"/>
      <w:pPr>
        <w:tabs>
          <w:tab w:val="num" w:pos="720"/>
        </w:tabs>
        <w:ind w:left="720" w:hanging="360"/>
      </w:pPr>
      <w:rPr>
        <w:rFonts w:ascii="Symbol" w:hAnsi="Symbol" w:hint="default"/>
        <w:sz w:val="20"/>
      </w:rPr>
    </w:lvl>
    <w:lvl w:ilvl="1" w:tplc="C4185810">
      <w:start w:val="1"/>
      <w:numFmt w:val="bullet"/>
      <w:lvlText w:val="o"/>
      <w:lvlJc w:val="left"/>
      <w:pPr>
        <w:tabs>
          <w:tab w:val="num" w:pos="1440"/>
        </w:tabs>
        <w:ind w:left="1440" w:hanging="360"/>
      </w:pPr>
      <w:rPr>
        <w:rFonts w:ascii="Courier New" w:hAnsi="Courier New" w:hint="default"/>
        <w:sz w:val="20"/>
      </w:rPr>
    </w:lvl>
    <w:lvl w:ilvl="2" w:tplc="D3D8ABF0">
      <w:start w:val="1"/>
      <w:numFmt w:val="bullet"/>
      <w:lvlText w:val=""/>
      <w:lvlJc w:val="left"/>
      <w:pPr>
        <w:tabs>
          <w:tab w:val="num" w:pos="2160"/>
        </w:tabs>
        <w:ind w:left="2160" w:hanging="360"/>
      </w:pPr>
      <w:rPr>
        <w:rFonts w:ascii="Wingdings" w:hAnsi="Wingdings" w:hint="default"/>
        <w:sz w:val="20"/>
      </w:rPr>
    </w:lvl>
    <w:lvl w:ilvl="3" w:tplc="9A2E6C52">
      <w:start w:val="1"/>
      <w:numFmt w:val="bullet"/>
      <w:lvlText w:val=""/>
      <w:lvlJc w:val="left"/>
      <w:pPr>
        <w:tabs>
          <w:tab w:val="num" w:pos="2880"/>
        </w:tabs>
        <w:ind w:left="2880" w:hanging="360"/>
      </w:pPr>
      <w:rPr>
        <w:rFonts w:ascii="Wingdings" w:hAnsi="Wingdings" w:hint="default"/>
        <w:sz w:val="20"/>
      </w:rPr>
    </w:lvl>
    <w:lvl w:ilvl="4" w:tplc="F89281FE">
      <w:start w:val="1"/>
      <w:numFmt w:val="bullet"/>
      <w:lvlText w:val=""/>
      <w:lvlJc w:val="left"/>
      <w:pPr>
        <w:tabs>
          <w:tab w:val="num" w:pos="3600"/>
        </w:tabs>
        <w:ind w:left="3600" w:hanging="360"/>
      </w:pPr>
      <w:rPr>
        <w:rFonts w:ascii="Wingdings" w:hAnsi="Wingdings" w:hint="default"/>
        <w:sz w:val="20"/>
      </w:rPr>
    </w:lvl>
    <w:lvl w:ilvl="5" w:tplc="7EECB994">
      <w:start w:val="1"/>
      <w:numFmt w:val="bullet"/>
      <w:lvlText w:val=""/>
      <w:lvlJc w:val="left"/>
      <w:pPr>
        <w:tabs>
          <w:tab w:val="num" w:pos="4320"/>
        </w:tabs>
        <w:ind w:left="4320" w:hanging="360"/>
      </w:pPr>
      <w:rPr>
        <w:rFonts w:ascii="Wingdings" w:hAnsi="Wingdings" w:hint="default"/>
        <w:sz w:val="20"/>
      </w:rPr>
    </w:lvl>
    <w:lvl w:ilvl="6" w:tplc="F872B164">
      <w:start w:val="1"/>
      <w:numFmt w:val="bullet"/>
      <w:lvlText w:val=""/>
      <w:lvlJc w:val="left"/>
      <w:pPr>
        <w:tabs>
          <w:tab w:val="num" w:pos="5040"/>
        </w:tabs>
        <w:ind w:left="5040" w:hanging="360"/>
      </w:pPr>
      <w:rPr>
        <w:rFonts w:ascii="Wingdings" w:hAnsi="Wingdings" w:hint="default"/>
        <w:sz w:val="20"/>
      </w:rPr>
    </w:lvl>
    <w:lvl w:ilvl="7" w:tplc="BB98325E">
      <w:start w:val="1"/>
      <w:numFmt w:val="bullet"/>
      <w:lvlText w:val=""/>
      <w:lvlJc w:val="left"/>
      <w:pPr>
        <w:tabs>
          <w:tab w:val="num" w:pos="5760"/>
        </w:tabs>
        <w:ind w:left="5760" w:hanging="360"/>
      </w:pPr>
      <w:rPr>
        <w:rFonts w:ascii="Wingdings" w:hAnsi="Wingdings" w:hint="default"/>
        <w:sz w:val="20"/>
      </w:rPr>
    </w:lvl>
    <w:lvl w:ilvl="8" w:tplc="A7E47346">
      <w:start w:val="1"/>
      <w:numFmt w:val="bullet"/>
      <w:lvlText w:val=""/>
      <w:lvlJc w:val="left"/>
      <w:pPr>
        <w:tabs>
          <w:tab w:val="num" w:pos="6480"/>
        </w:tabs>
        <w:ind w:left="6480" w:hanging="360"/>
      </w:pPr>
      <w:rPr>
        <w:rFonts w:ascii="Wingdings" w:hAnsi="Wingdings" w:hint="default"/>
        <w:sz w:val="20"/>
      </w:rPr>
    </w:lvl>
  </w:abstractNum>
  <w:abstractNum w:abstractNumId="1">
    <w:nsid w:val="04902E7E"/>
    <w:multiLevelType w:val="hybridMultilevel"/>
    <w:tmpl w:val="BE66BF20"/>
    <w:lvl w:ilvl="0" w:tplc="BB2E590A">
      <w:start w:val="1"/>
      <w:numFmt w:val="bullet"/>
      <w:lvlText w:val=""/>
      <w:lvlJc w:val="left"/>
      <w:pPr>
        <w:tabs>
          <w:tab w:val="num" w:pos="720"/>
        </w:tabs>
        <w:ind w:left="720" w:hanging="360"/>
      </w:pPr>
      <w:rPr>
        <w:rFonts w:ascii="Symbol" w:hAnsi="Symbol" w:hint="default"/>
        <w:sz w:val="20"/>
      </w:rPr>
    </w:lvl>
    <w:lvl w:ilvl="1" w:tplc="4B487FE0">
      <w:start w:val="1"/>
      <w:numFmt w:val="bullet"/>
      <w:lvlText w:val="o"/>
      <w:lvlJc w:val="left"/>
      <w:pPr>
        <w:tabs>
          <w:tab w:val="num" w:pos="1440"/>
        </w:tabs>
        <w:ind w:left="1440" w:hanging="360"/>
      </w:pPr>
      <w:rPr>
        <w:rFonts w:ascii="Courier New" w:hAnsi="Courier New" w:hint="default"/>
        <w:sz w:val="20"/>
      </w:rPr>
    </w:lvl>
    <w:lvl w:ilvl="2" w:tplc="1958A932">
      <w:start w:val="1"/>
      <w:numFmt w:val="bullet"/>
      <w:lvlText w:val=""/>
      <w:lvlJc w:val="left"/>
      <w:pPr>
        <w:tabs>
          <w:tab w:val="num" w:pos="2160"/>
        </w:tabs>
        <w:ind w:left="2160" w:hanging="360"/>
      </w:pPr>
      <w:rPr>
        <w:rFonts w:ascii="Wingdings" w:hAnsi="Wingdings" w:hint="default"/>
        <w:sz w:val="20"/>
      </w:rPr>
    </w:lvl>
    <w:lvl w:ilvl="3" w:tplc="4F4C7C5A">
      <w:start w:val="1"/>
      <w:numFmt w:val="bullet"/>
      <w:lvlText w:val=""/>
      <w:lvlJc w:val="left"/>
      <w:pPr>
        <w:tabs>
          <w:tab w:val="num" w:pos="2880"/>
        </w:tabs>
        <w:ind w:left="2880" w:hanging="360"/>
      </w:pPr>
      <w:rPr>
        <w:rFonts w:ascii="Wingdings" w:hAnsi="Wingdings" w:hint="default"/>
        <w:sz w:val="20"/>
      </w:rPr>
    </w:lvl>
    <w:lvl w:ilvl="4" w:tplc="F326A704">
      <w:start w:val="1"/>
      <w:numFmt w:val="bullet"/>
      <w:lvlText w:val=""/>
      <w:lvlJc w:val="left"/>
      <w:pPr>
        <w:tabs>
          <w:tab w:val="num" w:pos="3600"/>
        </w:tabs>
        <w:ind w:left="3600" w:hanging="360"/>
      </w:pPr>
      <w:rPr>
        <w:rFonts w:ascii="Wingdings" w:hAnsi="Wingdings" w:hint="default"/>
        <w:sz w:val="20"/>
      </w:rPr>
    </w:lvl>
    <w:lvl w:ilvl="5" w:tplc="BEEC165C">
      <w:start w:val="1"/>
      <w:numFmt w:val="bullet"/>
      <w:lvlText w:val=""/>
      <w:lvlJc w:val="left"/>
      <w:pPr>
        <w:tabs>
          <w:tab w:val="num" w:pos="4320"/>
        </w:tabs>
        <w:ind w:left="4320" w:hanging="360"/>
      </w:pPr>
      <w:rPr>
        <w:rFonts w:ascii="Wingdings" w:hAnsi="Wingdings" w:hint="default"/>
        <w:sz w:val="20"/>
      </w:rPr>
    </w:lvl>
    <w:lvl w:ilvl="6" w:tplc="073C0268">
      <w:start w:val="1"/>
      <w:numFmt w:val="bullet"/>
      <w:lvlText w:val=""/>
      <w:lvlJc w:val="left"/>
      <w:pPr>
        <w:tabs>
          <w:tab w:val="num" w:pos="5040"/>
        </w:tabs>
        <w:ind w:left="5040" w:hanging="360"/>
      </w:pPr>
      <w:rPr>
        <w:rFonts w:ascii="Wingdings" w:hAnsi="Wingdings" w:hint="default"/>
        <w:sz w:val="20"/>
      </w:rPr>
    </w:lvl>
    <w:lvl w:ilvl="7" w:tplc="CD608930">
      <w:start w:val="1"/>
      <w:numFmt w:val="bullet"/>
      <w:lvlText w:val=""/>
      <w:lvlJc w:val="left"/>
      <w:pPr>
        <w:tabs>
          <w:tab w:val="num" w:pos="5760"/>
        </w:tabs>
        <w:ind w:left="5760" w:hanging="360"/>
      </w:pPr>
      <w:rPr>
        <w:rFonts w:ascii="Wingdings" w:hAnsi="Wingdings" w:hint="default"/>
        <w:sz w:val="20"/>
      </w:rPr>
    </w:lvl>
    <w:lvl w:ilvl="8" w:tplc="93F22D44">
      <w:start w:val="1"/>
      <w:numFmt w:val="bullet"/>
      <w:lvlText w:val=""/>
      <w:lvlJc w:val="left"/>
      <w:pPr>
        <w:tabs>
          <w:tab w:val="num" w:pos="6480"/>
        </w:tabs>
        <w:ind w:left="6480" w:hanging="360"/>
      </w:pPr>
      <w:rPr>
        <w:rFonts w:ascii="Wingdings" w:hAnsi="Wingdings" w:hint="default"/>
        <w:sz w:val="20"/>
      </w:rPr>
    </w:lvl>
  </w:abstractNum>
  <w:abstractNum w:abstractNumId="2">
    <w:nsid w:val="04CB0490"/>
    <w:multiLevelType w:val="hybridMultilevel"/>
    <w:tmpl w:val="768C5F6A"/>
    <w:lvl w:ilvl="0" w:tplc="F0CEC33E">
      <w:start w:val="1"/>
      <w:numFmt w:val="bullet"/>
      <w:lvlText w:val=""/>
      <w:lvlJc w:val="left"/>
      <w:pPr>
        <w:tabs>
          <w:tab w:val="num" w:pos="720"/>
        </w:tabs>
        <w:ind w:left="720" w:hanging="360"/>
      </w:pPr>
      <w:rPr>
        <w:rFonts w:ascii="Symbol" w:hAnsi="Symbol" w:hint="default"/>
        <w:sz w:val="20"/>
      </w:rPr>
    </w:lvl>
    <w:lvl w:ilvl="1" w:tplc="D78CC456">
      <w:start w:val="1"/>
      <w:numFmt w:val="bullet"/>
      <w:lvlText w:val="o"/>
      <w:lvlJc w:val="left"/>
      <w:pPr>
        <w:tabs>
          <w:tab w:val="num" w:pos="1440"/>
        </w:tabs>
        <w:ind w:left="1440" w:hanging="360"/>
      </w:pPr>
      <w:rPr>
        <w:rFonts w:ascii="Courier New" w:hAnsi="Courier New" w:hint="default"/>
        <w:sz w:val="20"/>
      </w:rPr>
    </w:lvl>
    <w:lvl w:ilvl="2" w:tplc="96CEDBD0">
      <w:start w:val="1"/>
      <w:numFmt w:val="bullet"/>
      <w:lvlText w:val=""/>
      <w:lvlJc w:val="left"/>
      <w:pPr>
        <w:tabs>
          <w:tab w:val="num" w:pos="2160"/>
        </w:tabs>
        <w:ind w:left="2160" w:hanging="360"/>
      </w:pPr>
      <w:rPr>
        <w:rFonts w:ascii="Wingdings" w:hAnsi="Wingdings" w:hint="default"/>
        <w:sz w:val="20"/>
      </w:rPr>
    </w:lvl>
    <w:lvl w:ilvl="3" w:tplc="5F18852A">
      <w:start w:val="1"/>
      <w:numFmt w:val="bullet"/>
      <w:lvlText w:val=""/>
      <w:lvlJc w:val="left"/>
      <w:pPr>
        <w:tabs>
          <w:tab w:val="num" w:pos="2880"/>
        </w:tabs>
        <w:ind w:left="2880" w:hanging="360"/>
      </w:pPr>
      <w:rPr>
        <w:rFonts w:ascii="Wingdings" w:hAnsi="Wingdings" w:hint="default"/>
        <w:sz w:val="20"/>
      </w:rPr>
    </w:lvl>
    <w:lvl w:ilvl="4" w:tplc="335A5B88">
      <w:start w:val="1"/>
      <w:numFmt w:val="bullet"/>
      <w:lvlText w:val=""/>
      <w:lvlJc w:val="left"/>
      <w:pPr>
        <w:tabs>
          <w:tab w:val="num" w:pos="3600"/>
        </w:tabs>
        <w:ind w:left="3600" w:hanging="360"/>
      </w:pPr>
      <w:rPr>
        <w:rFonts w:ascii="Wingdings" w:hAnsi="Wingdings" w:hint="default"/>
        <w:sz w:val="20"/>
      </w:rPr>
    </w:lvl>
    <w:lvl w:ilvl="5" w:tplc="CCA42B46">
      <w:start w:val="1"/>
      <w:numFmt w:val="bullet"/>
      <w:lvlText w:val=""/>
      <w:lvlJc w:val="left"/>
      <w:pPr>
        <w:tabs>
          <w:tab w:val="num" w:pos="4320"/>
        </w:tabs>
        <w:ind w:left="4320" w:hanging="360"/>
      </w:pPr>
      <w:rPr>
        <w:rFonts w:ascii="Wingdings" w:hAnsi="Wingdings" w:hint="default"/>
        <w:sz w:val="20"/>
      </w:rPr>
    </w:lvl>
    <w:lvl w:ilvl="6" w:tplc="A614E868">
      <w:start w:val="1"/>
      <w:numFmt w:val="bullet"/>
      <w:lvlText w:val=""/>
      <w:lvlJc w:val="left"/>
      <w:pPr>
        <w:tabs>
          <w:tab w:val="num" w:pos="5040"/>
        </w:tabs>
        <w:ind w:left="5040" w:hanging="360"/>
      </w:pPr>
      <w:rPr>
        <w:rFonts w:ascii="Wingdings" w:hAnsi="Wingdings" w:hint="default"/>
        <w:sz w:val="20"/>
      </w:rPr>
    </w:lvl>
    <w:lvl w:ilvl="7" w:tplc="5A88A790">
      <w:start w:val="1"/>
      <w:numFmt w:val="bullet"/>
      <w:lvlText w:val=""/>
      <w:lvlJc w:val="left"/>
      <w:pPr>
        <w:tabs>
          <w:tab w:val="num" w:pos="5760"/>
        </w:tabs>
        <w:ind w:left="5760" w:hanging="360"/>
      </w:pPr>
      <w:rPr>
        <w:rFonts w:ascii="Wingdings" w:hAnsi="Wingdings" w:hint="default"/>
        <w:sz w:val="20"/>
      </w:rPr>
    </w:lvl>
    <w:lvl w:ilvl="8" w:tplc="E4682E72">
      <w:start w:val="1"/>
      <w:numFmt w:val="bullet"/>
      <w:lvlText w:val=""/>
      <w:lvlJc w:val="left"/>
      <w:pPr>
        <w:tabs>
          <w:tab w:val="num" w:pos="6480"/>
        </w:tabs>
        <w:ind w:left="6480" w:hanging="360"/>
      </w:pPr>
      <w:rPr>
        <w:rFonts w:ascii="Wingdings" w:hAnsi="Wingdings" w:hint="default"/>
        <w:sz w:val="20"/>
      </w:rPr>
    </w:lvl>
  </w:abstractNum>
  <w:abstractNum w:abstractNumId="3">
    <w:nsid w:val="05A8396D"/>
    <w:multiLevelType w:val="hybridMultilevel"/>
    <w:tmpl w:val="B09CDA94"/>
    <w:lvl w:ilvl="0" w:tplc="1416014C">
      <w:start w:val="1"/>
      <w:numFmt w:val="bullet"/>
      <w:lvlText w:val=""/>
      <w:lvlJc w:val="left"/>
      <w:pPr>
        <w:tabs>
          <w:tab w:val="num" w:pos="720"/>
        </w:tabs>
        <w:ind w:left="720" w:hanging="360"/>
      </w:pPr>
      <w:rPr>
        <w:rFonts w:ascii="Symbol" w:hAnsi="Symbol" w:hint="default"/>
        <w:sz w:val="20"/>
      </w:rPr>
    </w:lvl>
    <w:lvl w:ilvl="1" w:tplc="1B3405A6">
      <w:start w:val="1"/>
      <w:numFmt w:val="bullet"/>
      <w:lvlText w:val="o"/>
      <w:lvlJc w:val="left"/>
      <w:pPr>
        <w:tabs>
          <w:tab w:val="num" w:pos="1440"/>
        </w:tabs>
        <w:ind w:left="1440" w:hanging="360"/>
      </w:pPr>
      <w:rPr>
        <w:rFonts w:ascii="Courier New" w:hAnsi="Courier New" w:hint="default"/>
        <w:sz w:val="20"/>
      </w:rPr>
    </w:lvl>
    <w:lvl w:ilvl="2" w:tplc="069CCA24">
      <w:start w:val="1"/>
      <w:numFmt w:val="bullet"/>
      <w:lvlText w:val=""/>
      <w:lvlJc w:val="left"/>
      <w:pPr>
        <w:tabs>
          <w:tab w:val="num" w:pos="2160"/>
        </w:tabs>
        <w:ind w:left="2160" w:hanging="360"/>
      </w:pPr>
      <w:rPr>
        <w:rFonts w:ascii="Wingdings" w:hAnsi="Wingdings" w:hint="default"/>
        <w:sz w:val="20"/>
      </w:rPr>
    </w:lvl>
    <w:lvl w:ilvl="3" w:tplc="4E0E0040">
      <w:start w:val="1"/>
      <w:numFmt w:val="bullet"/>
      <w:lvlText w:val=""/>
      <w:lvlJc w:val="left"/>
      <w:pPr>
        <w:tabs>
          <w:tab w:val="num" w:pos="2880"/>
        </w:tabs>
        <w:ind w:left="2880" w:hanging="360"/>
      </w:pPr>
      <w:rPr>
        <w:rFonts w:ascii="Wingdings" w:hAnsi="Wingdings" w:hint="default"/>
        <w:sz w:val="20"/>
      </w:rPr>
    </w:lvl>
    <w:lvl w:ilvl="4" w:tplc="15C0BC22">
      <w:start w:val="1"/>
      <w:numFmt w:val="bullet"/>
      <w:lvlText w:val=""/>
      <w:lvlJc w:val="left"/>
      <w:pPr>
        <w:tabs>
          <w:tab w:val="num" w:pos="3600"/>
        </w:tabs>
        <w:ind w:left="3600" w:hanging="360"/>
      </w:pPr>
      <w:rPr>
        <w:rFonts w:ascii="Wingdings" w:hAnsi="Wingdings" w:hint="default"/>
        <w:sz w:val="20"/>
      </w:rPr>
    </w:lvl>
    <w:lvl w:ilvl="5" w:tplc="DC765160">
      <w:start w:val="1"/>
      <w:numFmt w:val="bullet"/>
      <w:lvlText w:val=""/>
      <w:lvlJc w:val="left"/>
      <w:pPr>
        <w:tabs>
          <w:tab w:val="num" w:pos="4320"/>
        </w:tabs>
        <w:ind w:left="4320" w:hanging="360"/>
      </w:pPr>
      <w:rPr>
        <w:rFonts w:ascii="Wingdings" w:hAnsi="Wingdings" w:hint="default"/>
        <w:sz w:val="20"/>
      </w:rPr>
    </w:lvl>
    <w:lvl w:ilvl="6" w:tplc="4D58B920">
      <w:start w:val="1"/>
      <w:numFmt w:val="bullet"/>
      <w:lvlText w:val=""/>
      <w:lvlJc w:val="left"/>
      <w:pPr>
        <w:tabs>
          <w:tab w:val="num" w:pos="5040"/>
        </w:tabs>
        <w:ind w:left="5040" w:hanging="360"/>
      </w:pPr>
      <w:rPr>
        <w:rFonts w:ascii="Wingdings" w:hAnsi="Wingdings" w:hint="default"/>
        <w:sz w:val="20"/>
      </w:rPr>
    </w:lvl>
    <w:lvl w:ilvl="7" w:tplc="8CA06CB0">
      <w:start w:val="1"/>
      <w:numFmt w:val="bullet"/>
      <w:lvlText w:val=""/>
      <w:lvlJc w:val="left"/>
      <w:pPr>
        <w:tabs>
          <w:tab w:val="num" w:pos="5760"/>
        </w:tabs>
        <w:ind w:left="5760" w:hanging="360"/>
      </w:pPr>
      <w:rPr>
        <w:rFonts w:ascii="Wingdings" w:hAnsi="Wingdings" w:hint="default"/>
        <w:sz w:val="20"/>
      </w:rPr>
    </w:lvl>
    <w:lvl w:ilvl="8" w:tplc="3B7A00BE">
      <w:start w:val="1"/>
      <w:numFmt w:val="bullet"/>
      <w:lvlText w:val=""/>
      <w:lvlJc w:val="left"/>
      <w:pPr>
        <w:tabs>
          <w:tab w:val="num" w:pos="6480"/>
        </w:tabs>
        <w:ind w:left="6480" w:hanging="360"/>
      </w:pPr>
      <w:rPr>
        <w:rFonts w:ascii="Wingdings" w:hAnsi="Wingdings" w:hint="default"/>
        <w:sz w:val="20"/>
      </w:rPr>
    </w:lvl>
  </w:abstractNum>
  <w:abstractNum w:abstractNumId="4">
    <w:nsid w:val="06A802D9"/>
    <w:multiLevelType w:val="multilevel"/>
    <w:tmpl w:val="65F6081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nsid w:val="09D42C06"/>
    <w:multiLevelType w:val="hybridMultilevel"/>
    <w:tmpl w:val="3D02C812"/>
    <w:lvl w:ilvl="0" w:tplc="CFE07E36">
      <w:start w:val="1"/>
      <w:numFmt w:val="bullet"/>
      <w:lvlText w:val=""/>
      <w:lvlJc w:val="left"/>
      <w:pPr>
        <w:tabs>
          <w:tab w:val="num" w:pos="720"/>
        </w:tabs>
        <w:ind w:left="720" w:hanging="360"/>
      </w:pPr>
      <w:rPr>
        <w:rFonts w:ascii="Symbol" w:hAnsi="Symbol" w:hint="default"/>
        <w:sz w:val="20"/>
      </w:rPr>
    </w:lvl>
    <w:lvl w:ilvl="1" w:tplc="65ACE9E6">
      <w:start w:val="1"/>
      <w:numFmt w:val="bullet"/>
      <w:lvlText w:val="o"/>
      <w:lvlJc w:val="left"/>
      <w:pPr>
        <w:tabs>
          <w:tab w:val="num" w:pos="1440"/>
        </w:tabs>
        <w:ind w:left="1440" w:hanging="360"/>
      </w:pPr>
      <w:rPr>
        <w:rFonts w:ascii="Courier New" w:hAnsi="Courier New" w:hint="default"/>
        <w:sz w:val="20"/>
      </w:rPr>
    </w:lvl>
    <w:lvl w:ilvl="2" w:tplc="9AC85EA0">
      <w:start w:val="1"/>
      <w:numFmt w:val="bullet"/>
      <w:lvlText w:val=""/>
      <w:lvlJc w:val="left"/>
      <w:pPr>
        <w:tabs>
          <w:tab w:val="num" w:pos="2160"/>
        </w:tabs>
        <w:ind w:left="2160" w:hanging="360"/>
      </w:pPr>
      <w:rPr>
        <w:rFonts w:ascii="Wingdings" w:hAnsi="Wingdings" w:hint="default"/>
        <w:sz w:val="20"/>
      </w:rPr>
    </w:lvl>
    <w:lvl w:ilvl="3" w:tplc="9FB67CCE">
      <w:start w:val="1"/>
      <w:numFmt w:val="bullet"/>
      <w:lvlText w:val=""/>
      <w:lvlJc w:val="left"/>
      <w:pPr>
        <w:tabs>
          <w:tab w:val="num" w:pos="2880"/>
        </w:tabs>
        <w:ind w:left="2880" w:hanging="360"/>
      </w:pPr>
      <w:rPr>
        <w:rFonts w:ascii="Wingdings" w:hAnsi="Wingdings" w:hint="default"/>
        <w:sz w:val="20"/>
      </w:rPr>
    </w:lvl>
    <w:lvl w:ilvl="4" w:tplc="786C66B8">
      <w:start w:val="1"/>
      <w:numFmt w:val="bullet"/>
      <w:lvlText w:val=""/>
      <w:lvlJc w:val="left"/>
      <w:pPr>
        <w:tabs>
          <w:tab w:val="num" w:pos="3600"/>
        </w:tabs>
        <w:ind w:left="3600" w:hanging="360"/>
      </w:pPr>
      <w:rPr>
        <w:rFonts w:ascii="Wingdings" w:hAnsi="Wingdings" w:hint="default"/>
        <w:sz w:val="20"/>
      </w:rPr>
    </w:lvl>
    <w:lvl w:ilvl="5" w:tplc="1DA6CB3E">
      <w:start w:val="1"/>
      <w:numFmt w:val="bullet"/>
      <w:lvlText w:val=""/>
      <w:lvlJc w:val="left"/>
      <w:pPr>
        <w:tabs>
          <w:tab w:val="num" w:pos="4320"/>
        </w:tabs>
        <w:ind w:left="4320" w:hanging="360"/>
      </w:pPr>
      <w:rPr>
        <w:rFonts w:ascii="Wingdings" w:hAnsi="Wingdings" w:hint="default"/>
        <w:sz w:val="20"/>
      </w:rPr>
    </w:lvl>
    <w:lvl w:ilvl="6" w:tplc="B23E6238">
      <w:start w:val="1"/>
      <w:numFmt w:val="bullet"/>
      <w:lvlText w:val=""/>
      <w:lvlJc w:val="left"/>
      <w:pPr>
        <w:tabs>
          <w:tab w:val="num" w:pos="5040"/>
        </w:tabs>
        <w:ind w:left="5040" w:hanging="360"/>
      </w:pPr>
      <w:rPr>
        <w:rFonts w:ascii="Wingdings" w:hAnsi="Wingdings" w:hint="default"/>
        <w:sz w:val="20"/>
      </w:rPr>
    </w:lvl>
    <w:lvl w:ilvl="7" w:tplc="8D6C0BEE">
      <w:start w:val="1"/>
      <w:numFmt w:val="bullet"/>
      <w:lvlText w:val=""/>
      <w:lvlJc w:val="left"/>
      <w:pPr>
        <w:tabs>
          <w:tab w:val="num" w:pos="5760"/>
        </w:tabs>
        <w:ind w:left="5760" w:hanging="360"/>
      </w:pPr>
      <w:rPr>
        <w:rFonts w:ascii="Wingdings" w:hAnsi="Wingdings" w:hint="default"/>
        <w:sz w:val="20"/>
      </w:rPr>
    </w:lvl>
    <w:lvl w:ilvl="8" w:tplc="FF26F588">
      <w:start w:val="1"/>
      <w:numFmt w:val="bullet"/>
      <w:lvlText w:val=""/>
      <w:lvlJc w:val="left"/>
      <w:pPr>
        <w:tabs>
          <w:tab w:val="num" w:pos="6480"/>
        </w:tabs>
        <w:ind w:left="6480" w:hanging="360"/>
      </w:pPr>
      <w:rPr>
        <w:rFonts w:ascii="Wingdings" w:hAnsi="Wingdings" w:hint="default"/>
        <w:sz w:val="20"/>
      </w:rPr>
    </w:lvl>
  </w:abstractNum>
  <w:abstractNum w:abstractNumId="6">
    <w:nsid w:val="0D4425DA"/>
    <w:multiLevelType w:val="hybridMultilevel"/>
    <w:tmpl w:val="98241B7E"/>
    <w:lvl w:ilvl="0" w:tplc="09CADE62">
      <w:start w:val="1"/>
      <w:numFmt w:val="bullet"/>
      <w:lvlText w:val="-"/>
      <w:lvlJc w:val="left"/>
      <w:pPr>
        <w:ind w:left="720" w:hanging="360"/>
      </w:pPr>
      <w:rPr>
        <w:rFonts w:ascii="Arial" w:eastAsia="Calibri" w:hAnsi="Arial" w:cs="Arial" w:hint="default"/>
      </w:rPr>
    </w:lvl>
    <w:lvl w:ilvl="1" w:tplc="D5E4432E">
      <w:start w:val="1"/>
      <w:numFmt w:val="bullet"/>
      <w:lvlText w:val="o"/>
      <w:lvlJc w:val="left"/>
      <w:pPr>
        <w:ind w:left="1440" w:hanging="360"/>
      </w:pPr>
      <w:rPr>
        <w:rFonts w:ascii="Courier New" w:hAnsi="Courier New" w:cs="Courier New" w:hint="default"/>
      </w:rPr>
    </w:lvl>
    <w:lvl w:ilvl="2" w:tplc="B72A4434">
      <w:start w:val="1"/>
      <w:numFmt w:val="bullet"/>
      <w:lvlText w:val=""/>
      <w:lvlJc w:val="left"/>
      <w:pPr>
        <w:ind w:left="2160" w:hanging="360"/>
      </w:pPr>
      <w:rPr>
        <w:rFonts w:ascii="Wingdings" w:hAnsi="Wingdings" w:hint="default"/>
      </w:rPr>
    </w:lvl>
    <w:lvl w:ilvl="3" w:tplc="E1F62E50">
      <w:start w:val="1"/>
      <w:numFmt w:val="bullet"/>
      <w:lvlText w:val=""/>
      <w:lvlJc w:val="left"/>
      <w:pPr>
        <w:ind w:left="2880" w:hanging="360"/>
      </w:pPr>
      <w:rPr>
        <w:rFonts w:ascii="Symbol" w:hAnsi="Symbol" w:hint="default"/>
      </w:rPr>
    </w:lvl>
    <w:lvl w:ilvl="4" w:tplc="1CC62E62">
      <w:start w:val="1"/>
      <w:numFmt w:val="bullet"/>
      <w:lvlText w:val="o"/>
      <w:lvlJc w:val="left"/>
      <w:pPr>
        <w:ind w:left="3600" w:hanging="360"/>
      </w:pPr>
      <w:rPr>
        <w:rFonts w:ascii="Courier New" w:hAnsi="Courier New" w:cs="Courier New" w:hint="default"/>
      </w:rPr>
    </w:lvl>
    <w:lvl w:ilvl="5" w:tplc="BEFC7A34">
      <w:start w:val="1"/>
      <w:numFmt w:val="bullet"/>
      <w:lvlText w:val=""/>
      <w:lvlJc w:val="left"/>
      <w:pPr>
        <w:ind w:left="4320" w:hanging="360"/>
      </w:pPr>
      <w:rPr>
        <w:rFonts w:ascii="Wingdings" w:hAnsi="Wingdings" w:hint="default"/>
      </w:rPr>
    </w:lvl>
    <w:lvl w:ilvl="6" w:tplc="7A324CA4">
      <w:start w:val="1"/>
      <w:numFmt w:val="bullet"/>
      <w:lvlText w:val=""/>
      <w:lvlJc w:val="left"/>
      <w:pPr>
        <w:ind w:left="5040" w:hanging="360"/>
      </w:pPr>
      <w:rPr>
        <w:rFonts w:ascii="Symbol" w:hAnsi="Symbol" w:hint="default"/>
      </w:rPr>
    </w:lvl>
    <w:lvl w:ilvl="7" w:tplc="B142A24A">
      <w:start w:val="1"/>
      <w:numFmt w:val="bullet"/>
      <w:lvlText w:val="o"/>
      <w:lvlJc w:val="left"/>
      <w:pPr>
        <w:ind w:left="5760" w:hanging="360"/>
      </w:pPr>
      <w:rPr>
        <w:rFonts w:ascii="Courier New" w:hAnsi="Courier New" w:cs="Courier New" w:hint="default"/>
      </w:rPr>
    </w:lvl>
    <w:lvl w:ilvl="8" w:tplc="60AE9284">
      <w:start w:val="1"/>
      <w:numFmt w:val="bullet"/>
      <w:lvlText w:val=""/>
      <w:lvlJc w:val="left"/>
      <w:pPr>
        <w:ind w:left="6480" w:hanging="360"/>
      </w:pPr>
      <w:rPr>
        <w:rFonts w:ascii="Wingdings" w:hAnsi="Wingdings" w:hint="default"/>
      </w:rPr>
    </w:lvl>
  </w:abstractNum>
  <w:abstractNum w:abstractNumId="7">
    <w:nsid w:val="0D4B1C08"/>
    <w:multiLevelType w:val="hybridMultilevel"/>
    <w:tmpl w:val="488C8CA6"/>
    <w:lvl w:ilvl="0" w:tplc="5B56670C">
      <w:start w:val="1"/>
      <w:numFmt w:val="bullet"/>
      <w:lvlText w:val=""/>
      <w:lvlJc w:val="left"/>
      <w:pPr>
        <w:tabs>
          <w:tab w:val="num" w:pos="720"/>
        </w:tabs>
        <w:ind w:left="720" w:hanging="360"/>
      </w:pPr>
      <w:rPr>
        <w:rFonts w:ascii="Symbol" w:hAnsi="Symbol" w:hint="default"/>
        <w:sz w:val="20"/>
      </w:rPr>
    </w:lvl>
    <w:lvl w:ilvl="1" w:tplc="A5C86D0A">
      <w:start w:val="1"/>
      <w:numFmt w:val="bullet"/>
      <w:lvlText w:val="o"/>
      <w:lvlJc w:val="left"/>
      <w:pPr>
        <w:tabs>
          <w:tab w:val="num" w:pos="1440"/>
        </w:tabs>
        <w:ind w:left="1440" w:hanging="360"/>
      </w:pPr>
      <w:rPr>
        <w:rFonts w:ascii="Courier New" w:hAnsi="Courier New" w:hint="default"/>
        <w:sz w:val="20"/>
      </w:rPr>
    </w:lvl>
    <w:lvl w:ilvl="2" w:tplc="B2642EEC">
      <w:start w:val="1"/>
      <w:numFmt w:val="bullet"/>
      <w:lvlText w:val=""/>
      <w:lvlJc w:val="left"/>
      <w:pPr>
        <w:tabs>
          <w:tab w:val="num" w:pos="2160"/>
        </w:tabs>
        <w:ind w:left="2160" w:hanging="360"/>
      </w:pPr>
      <w:rPr>
        <w:rFonts w:ascii="Wingdings" w:hAnsi="Wingdings" w:hint="default"/>
        <w:sz w:val="20"/>
      </w:rPr>
    </w:lvl>
    <w:lvl w:ilvl="3" w:tplc="89F4F60E">
      <w:start w:val="1"/>
      <w:numFmt w:val="bullet"/>
      <w:lvlText w:val=""/>
      <w:lvlJc w:val="left"/>
      <w:pPr>
        <w:tabs>
          <w:tab w:val="num" w:pos="2880"/>
        </w:tabs>
        <w:ind w:left="2880" w:hanging="360"/>
      </w:pPr>
      <w:rPr>
        <w:rFonts w:ascii="Wingdings" w:hAnsi="Wingdings" w:hint="default"/>
        <w:sz w:val="20"/>
      </w:rPr>
    </w:lvl>
    <w:lvl w:ilvl="4" w:tplc="28243690">
      <w:start w:val="1"/>
      <w:numFmt w:val="bullet"/>
      <w:lvlText w:val=""/>
      <w:lvlJc w:val="left"/>
      <w:pPr>
        <w:tabs>
          <w:tab w:val="num" w:pos="3600"/>
        </w:tabs>
        <w:ind w:left="3600" w:hanging="360"/>
      </w:pPr>
      <w:rPr>
        <w:rFonts w:ascii="Wingdings" w:hAnsi="Wingdings" w:hint="default"/>
        <w:sz w:val="20"/>
      </w:rPr>
    </w:lvl>
    <w:lvl w:ilvl="5" w:tplc="A8A8DC26">
      <w:start w:val="1"/>
      <w:numFmt w:val="bullet"/>
      <w:lvlText w:val=""/>
      <w:lvlJc w:val="left"/>
      <w:pPr>
        <w:tabs>
          <w:tab w:val="num" w:pos="4320"/>
        </w:tabs>
        <w:ind w:left="4320" w:hanging="360"/>
      </w:pPr>
      <w:rPr>
        <w:rFonts w:ascii="Wingdings" w:hAnsi="Wingdings" w:hint="default"/>
        <w:sz w:val="20"/>
      </w:rPr>
    </w:lvl>
    <w:lvl w:ilvl="6" w:tplc="3A66A8DA">
      <w:start w:val="1"/>
      <w:numFmt w:val="bullet"/>
      <w:lvlText w:val=""/>
      <w:lvlJc w:val="left"/>
      <w:pPr>
        <w:tabs>
          <w:tab w:val="num" w:pos="5040"/>
        </w:tabs>
        <w:ind w:left="5040" w:hanging="360"/>
      </w:pPr>
      <w:rPr>
        <w:rFonts w:ascii="Wingdings" w:hAnsi="Wingdings" w:hint="default"/>
        <w:sz w:val="20"/>
      </w:rPr>
    </w:lvl>
    <w:lvl w:ilvl="7" w:tplc="65BEA2D4">
      <w:start w:val="1"/>
      <w:numFmt w:val="bullet"/>
      <w:lvlText w:val=""/>
      <w:lvlJc w:val="left"/>
      <w:pPr>
        <w:tabs>
          <w:tab w:val="num" w:pos="5760"/>
        </w:tabs>
        <w:ind w:left="5760" w:hanging="360"/>
      </w:pPr>
      <w:rPr>
        <w:rFonts w:ascii="Wingdings" w:hAnsi="Wingdings" w:hint="default"/>
        <w:sz w:val="20"/>
      </w:rPr>
    </w:lvl>
    <w:lvl w:ilvl="8" w:tplc="3D4A9A26">
      <w:start w:val="1"/>
      <w:numFmt w:val="bullet"/>
      <w:lvlText w:val=""/>
      <w:lvlJc w:val="left"/>
      <w:pPr>
        <w:tabs>
          <w:tab w:val="num" w:pos="6480"/>
        </w:tabs>
        <w:ind w:left="6480" w:hanging="360"/>
      </w:pPr>
      <w:rPr>
        <w:rFonts w:ascii="Wingdings" w:hAnsi="Wingdings" w:hint="default"/>
        <w:sz w:val="20"/>
      </w:rPr>
    </w:lvl>
  </w:abstractNum>
  <w:abstractNum w:abstractNumId="8">
    <w:nsid w:val="0DB16A89"/>
    <w:multiLevelType w:val="hybridMultilevel"/>
    <w:tmpl w:val="AA120C12"/>
    <w:lvl w:ilvl="0" w:tplc="54D26ADE">
      <w:start w:val="1"/>
      <w:numFmt w:val="bullet"/>
      <w:lvlText w:val=""/>
      <w:lvlJc w:val="left"/>
      <w:pPr>
        <w:tabs>
          <w:tab w:val="num" w:pos="720"/>
        </w:tabs>
        <w:ind w:left="720" w:hanging="360"/>
      </w:pPr>
      <w:rPr>
        <w:rFonts w:ascii="Symbol" w:hAnsi="Symbol" w:hint="default"/>
        <w:sz w:val="20"/>
      </w:rPr>
    </w:lvl>
    <w:lvl w:ilvl="1" w:tplc="60F06E40">
      <w:start w:val="1"/>
      <w:numFmt w:val="bullet"/>
      <w:lvlText w:val="o"/>
      <w:lvlJc w:val="left"/>
      <w:pPr>
        <w:tabs>
          <w:tab w:val="num" w:pos="1440"/>
        </w:tabs>
        <w:ind w:left="1440" w:hanging="360"/>
      </w:pPr>
      <w:rPr>
        <w:rFonts w:ascii="Courier New" w:hAnsi="Courier New" w:hint="default"/>
        <w:sz w:val="20"/>
      </w:rPr>
    </w:lvl>
    <w:lvl w:ilvl="2" w:tplc="EB105C14">
      <w:start w:val="1"/>
      <w:numFmt w:val="bullet"/>
      <w:lvlText w:val=""/>
      <w:lvlJc w:val="left"/>
      <w:pPr>
        <w:tabs>
          <w:tab w:val="num" w:pos="2160"/>
        </w:tabs>
        <w:ind w:left="2160" w:hanging="360"/>
      </w:pPr>
      <w:rPr>
        <w:rFonts w:ascii="Wingdings" w:hAnsi="Wingdings" w:hint="default"/>
        <w:sz w:val="20"/>
      </w:rPr>
    </w:lvl>
    <w:lvl w:ilvl="3" w:tplc="FCDE9E5C">
      <w:start w:val="1"/>
      <w:numFmt w:val="bullet"/>
      <w:lvlText w:val=""/>
      <w:lvlJc w:val="left"/>
      <w:pPr>
        <w:tabs>
          <w:tab w:val="num" w:pos="2880"/>
        </w:tabs>
        <w:ind w:left="2880" w:hanging="360"/>
      </w:pPr>
      <w:rPr>
        <w:rFonts w:ascii="Wingdings" w:hAnsi="Wingdings" w:hint="default"/>
        <w:sz w:val="20"/>
      </w:rPr>
    </w:lvl>
    <w:lvl w:ilvl="4" w:tplc="A65A7CB0">
      <w:start w:val="1"/>
      <w:numFmt w:val="bullet"/>
      <w:lvlText w:val=""/>
      <w:lvlJc w:val="left"/>
      <w:pPr>
        <w:tabs>
          <w:tab w:val="num" w:pos="3600"/>
        </w:tabs>
        <w:ind w:left="3600" w:hanging="360"/>
      </w:pPr>
      <w:rPr>
        <w:rFonts w:ascii="Wingdings" w:hAnsi="Wingdings" w:hint="default"/>
        <w:sz w:val="20"/>
      </w:rPr>
    </w:lvl>
    <w:lvl w:ilvl="5" w:tplc="C9AC759E">
      <w:start w:val="1"/>
      <w:numFmt w:val="bullet"/>
      <w:lvlText w:val=""/>
      <w:lvlJc w:val="left"/>
      <w:pPr>
        <w:tabs>
          <w:tab w:val="num" w:pos="4320"/>
        </w:tabs>
        <w:ind w:left="4320" w:hanging="360"/>
      </w:pPr>
      <w:rPr>
        <w:rFonts w:ascii="Wingdings" w:hAnsi="Wingdings" w:hint="default"/>
        <w:sz w:val="20"/>
      </w:rPr>
    </w:lvl>
    <w:lvl w:ilvl="6" w:tplc="A036C6DE">
      <w:start w:val="1"/>
      <w:numFmt w:val="bullet"/>
      <w:lvlText w:val=""/>
      <w:lvlJc w:val="left"/>
      <w:pPr>
        <w:tabs>
          <w:tab w:val="num" w:pos="5040"/>
        </w:tabs>
        <w:ind w:left="5040" w:hanging="360"/>
      </w:pPr>
      <w:rPr>
        <w:rFonts w:ascii="Wingdings" w:hAnsi="Wingdings" w:hint="default"/>
        <w:sz w:val="20"/>
      </w:rPr>
    </w:lvl>
    <w:lvl w:ilvl="7" w:tplc="CE68F7AE">
      <w:start w:val="1"/>
      <w:numFmt w:val="bullet"/>
      <w:lvlText w:val=""/>
      <w:lvlJc w:val="left"/>
      <w:pPr>
        <w:tabs>
          <w:tab w:val="num" w:pos="5760"/>
        </w:tabs>
        <w:ind w:left="5760" w:hanging="360"/>
      </w:pPr>
      <w:rPr>
        <w:rFonts w:ascii="Wingdings" w:hAnsi="Wingdings" w:hint="default"/>
        <w:sz w:val="20"/>
      </w:rPr>
    </w:lvl>
    <w:lvl w:ilvl="8" w:tplc="66A2F600">
      <w:start w:val="1"/>
      <w:numFmt w:val="bullet"/>
      <w:lvlText w:val=""/>
      <w:lvlJc w:val="left"/>
      <w:pPr>
        <w:tabs>
          <w:tab w:val="num" w:pos="6480"/>
        </w:tabs>
        <w:ind w:left="6480" w:hanging="360"/>
      </w:pPr>
      <w:rPr>
        <w:rFonts w:ascii="Wingdings" w:hAnsi="Wingdings" w:hint="default"/>
        <w:sz w:val="20"/>
      </w:rPr>
    </w:lvl>
  </w:abstractNum>
  <w:abstractNum w:abstractNumId="9">
    <w:nsid w:val="1F361594"/>
    <w:multiLevelType w:val="hybridMultilevel"/>
    <w:tmpl w:val="F5FEA236"/>
    <w:lvl w:ilvl="0" w:tplc="88EAFE0C">
      <w:start w:val="1"/>
      <w:numFmt w:val="bullet"/>
      <w:lvlText w:val=""/>
      <w:lvlJc w:val="left"/>
      <w:pPr>
        <w:tabs>
          <w:tab w:val="num" w:pos="720"/>
        </w:tabs>
        <w:ind w:left="720" w:hanging="360"/>
      </w:pPr>
      <w:rPr>
        <w:rFonts w:ascii="Symbol" w:hAnsi="Symbol" w:hint="default"/>
        <w:sz w:val="20"/>
      </w:rPr>
    </w:lvl>
    <w:lvl w:ilvl="1" w:tplc="E04C75A4">
      <w:start w:val="1"/>
      <w:numFmt w:val="bullet"/>
      <w:lvlText w:val="o"/>
      <w:lvlJc w:val="left"/>
      <w:pPr>
        <w:tabs>
          <w:tab w:val="num" w:pos="1440"/>
        </w:tabs>
        <w:ind w:left="1440" w:hanging="360"/>
      </w:pPr>
      <w:rPr>
        <w:rFonts w:ascii="Courier New" w:hAnsi="Courier New" w:hint="default"/>
        <w:sz w:val="20"/>
      </w:rPr>
    </w:lvl>
    <w:lvl w:ilvl="2" w:tplc="9F8C2CC0">
      <w:start w:val="1"/>
      <w:numFmt w:val="bullet"/>
      <w:lvlText w:val=""/>
      <w:lvlJc w:val="left"/>
      <w:pPr>
        <w:tabs>
          <w:tab w:val="num" w:pos="2160"/>
        </w:tabs>
        <w:ind w:left="2160" w:hanging="360"/>
      </w:pPr>
      <w:rPr>
        <w:rFonts w:ascii="Wingdings" w:hAnsi="Wingdings" w:hint="default"/>
        <w:sz w:val="20"/>
      </w:rPr>
    </w:lvl>
    <w:lvl w:ilvl="3" w:tplc="38EC1346">
      <w:start w:val="1"/>
      <w:numFmt w:val="bullet"/>
      <w:lvlText w:val=""/>
      <w:lvlJc w:val="left"/>
      <w:pPr>
        <w:tabs>
          <w:tab w:val="num" w:pos="2880"/>
        </w:tabs>
        <w:ind w:left="2880" w:hanging="360"/>
      </w:pPr>
      <w:rPr>
        <w:rFonts w:ascii="Wingdings" w:hAnsi="Wingdings" w:hint="default"/>
        <w:sz w:val="20"/>
      </w:rPr>
    </w:lvl>
    <w:lvl w:ilvl="4" w:tplc="CD36153A">
      <w:start w:val="1"/>
      <w:numFmt w:val="bullet"/>
      <w:lvlText w:val=""/>
      <w:lvlJc w:val="left"/>
      <w:pPr>
        <w:tabs>
          <w:tab w:val="num" w:pos="3600"/>
        </w:tabs>
        <w:ind w:left="3600" w:hanging="360"/>
      </w:pPr>
      <w:rPr>
        <w:rFonts w:ascii="Wingdings" w:hAnsi="Wingdings" w:hint="default"/>
        <w:sz w:val="20"/>
      </w:rPr>
    </w:lvl>
    <w:lvl w:ilvl="5" w:tplc="C6B45B30">
      <w:start w:val="1"/>
      <w:numFmt w:val="bullet"/>
      <w:lvlText w:val=""/>
      <w:lvlJc w:val="left"/>
      <w:pPr>
        <w:tabs>
          <w:tab w:val="num" w:pos="4320"/>
        </w:tabs>
        <w:ind w:left="4320" w:hanging="360"/>
      </w:pPr>
      <w:rPr>
        <w:rFonts w:ascii="Wingdings" w:hAnsi="Wingdings" w:hint="default"/>
        <w:sz w:val="20"/>
      </w:rPr>
    </w:lvl>
    <w:lvl w:ilvl="6" w:tplc="A5369ED4">
      <w:start w:val="1"/>
      <w:numFmt w:val="bullet"/>
      <w:lvlText w:val=""/>
      <w:lvlJc w:val="left"/>
      <w:pPr>
        <w:tabs>
          <w:tab w:val="num" w:pos="5040"/>
        </w:tabs>
        <w:ind w:left="5040" w:hanging="360"/>
      </w:pPr>
      <w:rPr>
        <w:rFonts w:ascii="Wingdings" w:hAnsi="Wingdings" w:hint="default"/>
        <w:sz w:val="20"/>
      </w:rPr>
    </w:lvl>
    <w:lvl w:ilvl="7" w:tplc="C90A3D94">
      <w:start w:val="1"/>
      <w:numFmt w:val="bullet"/>
      <w:lvlText w:val=""/>
      <w:lvlJc w:val="left"/>
      <w:pPr>
        <w:tabs>
          <w:tab w:val="num" w:pos="5760"/>
        </w:tabs>
        <w:ind w:left="5760" w:hanging="360"/>
      </w:pPr>
      <w:rPr>
        <w:rFonts w:ascii="Wingdings" w:hAnsi="Wingdings" w:hint="default"/>
        <w:sz w:val="20"/>
      </w:rPr>
    </w:lvl>
    <w:lvl w:ilvl="8" w:tplc="EB32A4BC">
      <w:start w:val="1"/>
      <w:numFmt w:val="bullet"/>
      <w:lvlText w:val=""/>
      <w:lvlJc w:val="left"/>
      <w:pPr>
        <w:tabs>
          <w:tab w:val="num" w:pos="6480"/>
        </w:tabs>
        <w:ind w:left="6480" w:hanging="360"/>
      </w:pPr>
      <w:rPr>
        <w:rFonts w:ascii="Wingdings" w:hAnsi="Wingdings" w:hint="default"/>
        <w:sz w:val="20"/>
      </w:rPr>
    </w:lvl>
  </w:abstractNum>
  <w:abstractNum w:abstractNumId="10">
    <w:nsid w:val="20081411"/>
    <w:multiLevelType w:val="hybridMultilevel"/>
    <w:tmpl w:val="161C791C"/>
    <w:lvl w:ilvl="0" w:tplc="990C0BF4">
      <w:start w:val="1"/>
      <w:numFmt w:val="bullet"/>
      <w:lvlText w:val=""/>
      <w:lvlJc w:val="left"/>
      <w:pPr>
        <w:tabs>
          <w:tab w:val="num" w:pos="720"/>
        </w:tabs>
        <w:ind w:left="720" w:hanging="360"/>
      </w:pPr>
      <w:rPr>
        <w:rFonts w:ascii="Symbol" w:hAnsi="Symbol" w:hint="default"/>
        <w:sz w:val="20"/>
      </w:rPr>
    </w:lvl>
    <w:lvl w:ilvl="1" w:tplc="D16824FE">
      <w:start w:val="1"/>
      <w:numFmt w:val="bullet"/>
      <w:lvlText w:val="o"/>
      <w:lvlJc w:val="left"/>
      <w:pPr>
        <w:tabs>
          <w:tab w:val="num" w:pos="1440"/>
        </w:tabs>
        <w:ind w:left="1440" w:hanging="360"/>
      </w:pPr>
      <w:rPr>
        <w:rFonts w:ascii="Courier New" w:hAnsi="Courier New" w:hint="default"/>
        <w:sz w:val="20"/>
      </w:rPr>
    </w:lvl>
    <w:lvl w:ilvl="2" w:tplc="956E2664">
      <w:start w:val="1"/>
      <w:numFmt w:val="bullet"/>
      <w:lvlText w:val=""/>
      <w:lvlJc w:val="left"/>
      <w:pPr>
        <w:tabs>
          <w:tab w:val="num" w:pos="2160"/>
        </w:tabs>
        <w:ind w:left="2160" w:hanging="360"/>
      </w:pPr>
      <w:rPr>
        <w:rFonts w:ascii="Wingdings" w:hAnsi="Wingdings" w:hint="default"/>
        <w:sz w:val="20"/>
      </w:rPr>
    </w:lvl>
    <w:lvl w:ilvl="3" w:tplc="0EFC44EA">
      <w:start w:val="1"/>
      <w:numFmt w:val="bullet"/>
      <w:lvlText w:val=""/>
      <w:lvlJc w:val="left"/>
      <w:pPr>
        <w:tabs>
          <w:tab w:val="num" w:pos="2880"/>
        </w:tabs>
        <w:ind w:left="2880" w:hanging="360"/>
      </w:pPr>
      <w:rPr>
        <w:rFonts w:ascii="Wingdings" w:hAnsi="Wingdings" w:hint="default"/>
        <w:sz w:val="20"/>
      </w:rPr>
    </w:lvl>
    <w:lvl w:ilvl="4" w:tplc="3F064254">
      <w:start w:val="1"/>
      <w:numFmt w:val="bullet"/>
      <w:lvlText w:val=""/>
      <w:lvlJc w:val="left"/>
      <w:pPr>
        <w:tabs>
          <w:tab w:val="num" w:pos="3600"/>
        </w:tabs>
        <w:ind w:left="3600" w:hanging="360"/>
      </w:pPr>
      <w:rPr>
        <w:rFonts w:ascii="Wingdings" w:hAnsi="Wingdings" w:hint="default"/>
        <w:sz w:val="20"/>
      </w:rPr>
    </w:lvl>
    <w:lvl w:ilvl="5" w:tplc="02409334">
      <w:start w:val="1"/>
      <w:numFmt w:val="bullet"/>
      <w:lvlText w:val=""/>
      <w:lvlJc w:val="left"/>
      <w:pPr>
        <w:tabs>
          <w:tab w:val="num" w:pos="4320"/>
        </w:tabs>
        <w:ind w:left="4320" w:hanging="360"/>
      </w:pPr>
      <w:rPr>
        <w:rFonts w:ascii="Wingdings" w:hAnsi="Wingdings" w:hint="default"/>
        <w:sz w:val="20"/>
      </w:rPr>
    </w:lvl>
    <w:lvl w:ilvl="6" w:tplc="CD8E4C78">
      <w:start w:val="1"/>
      <w:numFmt w:val="bullet"/>
      <w:lvlText w:val=""/>
      <w:lvlJc w:val="left"/>
      <w:pPr>
        <w:tabs>
          <w:tab w:val="num" w:pos="5040"/>
        </w:tabs>
        <w:ind w:left="5040" w:hanging="360"/>
      </w:pPr>
      <w:rPr>
        <w:rFonts w:ascii="Wingdings" w:hAnsi="Wingdings" w:hint="default"/>
        <w:sz w:val="20"/>
      </w:rPr>
    </w:lvl>
    <w:lvl w:ilvl="7" w:tplc="1D64C648">
      <w:start w:val="1"/>
      <w:numFmt w:val="bullet"/>
      <w:lvlText w:val=""/>
      <w:lvlJc w:val="left"/>
      <w:pPr>
        <w:tabs>
          <w:tab w:val="num" w:pos="5760"/>
        </w:tabs>
        <w:ind w:left="5760" w:hanging="360"/>
      </w:pPr>
      <w:rPr>
        <w:rFonts w:ascii="Wingdings" w:hAnsi="Wingdings" w:hint="default"/>
        <w:sz w:val="20"/>
      </w:rPr>
    </w:lvl>
    <w:lvl w:ilvl="8" w:tplc="30A8E35E">
      <w:start w:val="1"/>
      <w:numFmt w:val="bullet"/>
      <w:lvlText w:val=""/>
      <w:lvlJc w:val="left"/>
      <w:pPr>
        <w:tabs>
          <w:tab w:val="num" w:pos="6480"/>
        </w:tabs>
        <w:ind w:left="6480" w:hanging="360"/>
      </w:pPr>
      <w:rPr>
        <w:rFonts w:ascii="Wingdings" w:hAnsi="Wingdings" w:hint="default"/>
        <w:sz w:val="20"/>
      </w:rPr>
    </w:lvl>
  </w:abstractNum>
  <w:abstractNum w:abstractNumId="11">
    <w:nsid w:val="226B190E"/>
    <w:multiLevelType w:val="hybridMultilevel"/>
    <w:tmpl w:val="D08293BE"/>
    <w:lvl w:ilvl="0" w:tplc="747EA2B2">
      <w:start w:val="1"/>
      <w:numFmt w:val="bullet"/>
      <w:lvlText w:val=""/>
      <w:lvlJc w:val="left"/>
      <w:pPr>
        <w:tabs>
          <w:tab w:val="num" w:pos="720"/>
        </w:tabs>
        <w:ind w:left="720" w:hanging="360"/>
      </w:pPr>
      <w:rPr>
        <w:rFonts w:ascii="Symbol" w:hAnsi="Symbol" w:hint="default"/>
        <w:sz w:val="20"/>
      </w:rPr>
    </w:lvl>
    <w:lvl w:ilvl="1" w:tplc="3006A4E2">
      <w:start w:val="1"/>
      <w:numFmt w:val="bullet"/>
      <w:lvlText w:val="o"/>
      <w:lvlJc w:val="left"/>
      <w:pPr>
        <w:tabs>
          <w:tab w:val="num" w:pos="1440"/>
        </w:tabs>
        <w:ind w:left="1440" w:hanging="360"/>
      </w:pPr>
      <w:rPr>
        <w:rFonts w:ascii="Courier New" w:hAnsi="Courier New" w:hint="default"/>
        <w:sz w:val="20"/>
      </w:rPr>
    </w:lvl>
    <w:lvl w:ilvl="2" w:tplc="DDF0CC30">
      <w:start w:val="1"/>
      <w:numFmt w:val="bullet"/>
      <w:lvlText w:val=""/>
      <w:lvlJc w:val="left"/>
      <w:pPr>
        <w:tabs>
          <w:tab w:val="num" w:pos="2160"/>
        </w:tabs>
        <w:ind w:left="2160" w:hanging="360"/>
      </w:pPr>
      <w:rPr>
        <w:rFonts w:ascii="Wingdings" w:hAnsi="Wingdings" w:hint="default"/>
        <w:sz w:val="20"/>
      </w:rPr>
    </w:lvl>
    <w:lvl w:ilvl="3" w:tplc="E61692BC">
      <w:start w:val="1"/>
      <w:numFmt w:val="bullet"/>
      <w:lvlText w:val=""/>
      <w:lvlJc w:val="left"/>
      <w:pPr>
        <w:tabs>
          <w:tab w:val="num" w:pos="2880"/>
        </w:tabs>
        <w:ind w:left="2880" w:hanging="360"/>
      </w:pPr>
      <w:rPr>
        <w:rFonts w:ascii="Wingdings" w:hAnsi="Wingdings" w:hint="default"/>
        <w:sz w:val="20"/>
      </w:rPr>
    </w:lvl>
    <w:lvl w:ilvl="4" w:tplc="DD186CF0">
      <w:start w:val="1"/>
      <w:numFmt w:val="bullet"/>
      <w:lvlText w:val=""/>
      <w:lvlJc w:val="left"/>
      <w:pPr>
        <w:tabs>
          <w:tab w:val="num" w:pos="3600"/>
        </w:tabs>
        <w:ind w:left="3600" w:hanging="360"/>
      </w:pPr>
      <w:rPr>
        <w:rFonts w:ascii="Wingdings" w:hAnsi="Wingdings" w:hint="default"/>
        <w:sz w:val="20"/>
      </w:rPr>
    </w:lvl>
    <w:lvl w:ilvl="5" w:tplc="C68A3F4C">
      <w:start w:val="1"/>
      <w:numFmt w:val="bullet"/>
      <w:lvlText w:val=""/>
      <w:lvlJc w:val="left"/>
      <w:pPr>
        <w:tabs>
          <w:tab w:val="num" w:pos="4320"/>
        </w:tabs>
        <w:ind w:left="4320" w:hanging="360"/>
      </w:pPr>
      <w:rPr>
        <w:rFonts w:ascii="Wingdings" w:hAnsi="Wingdings" w:hint="default"/>
        <w:sz w:val="20"/>
      </w:rPr>
    </w:lvl>
    <w:lvl w:ilvl="6" w:tplc="D72C73CC">
      <w:start w:val="1"/>
      <w:numFmt w:val="bullet"/>
      <w:lvlText w:val=""/>
      <w:lvlJc w:val="left"/>
      <w:pPr>
        <w:tabs>
          <w:tab w:val="num" w:pos="5040"/>
        </w:tabs>
        <w:ind w:left="5040" w:hanging="360"/>
      </w:pPr>
      <w:rPr>
        <w:rFonts w:ascii="Wingdings" w:hAnsi="Wingdings" w:hint="default"/>
        <w:sz w:val="20"/>
      </w:rPr>
    </w:lvl>
    <w:lvl w:ilvl="7" w:tplc="FDE04630">
      <w:start w:val="1"/>
      <w:numFmt w:val="bullet"/>
      <w:lvlText w:val=""/>
      <w:lvlJc w:val="left"/>
      <w:pPr>
        <w:tabs>
          <w:tab w:val="num" w:pos="5760"/>
        </w:tabs>
        <w:ind w:left="5760" w:hanging="360"/>
      </w:pPr>
      <w:rPr>
        <w:rFonts w:ascii="Wingdings" w:hAnsi="Wingdings" w:hint="default"/>
        <w:sz w:val="20"/>
      </w:rPr>
    </w:lvl>
    <w:lvl w:ilvl="8" w:tplc="FD88D42A">
      <w:start w:val="1"/>
      <w:numFmt w:val="bullet"/>
      <w:lvlText w:val=""/>
      <w:lvlJc w:val="left"/>
      <w:pPr>
        <w:tabs>
          <w:tab w:val="num" w:pos="6480"/>
        </w:tabs>
        <w:ind w:left="6480" w:hanging="360"/>
      </w:pPr>
      <w:rPr>
        <w:rFonts w:ascii="Wingdings" w:hAnsi="Wingdings" w:hint="default"/>
        <w:sz w:val="20"/>
      </w:rPr>
    </w:lvl>
  </w:abstractNum>
  <w:abstractNum w:abstractNumId="12">
    <w:nsid w:val="283114FD"/>
    <w:multiLevelType w:val="multilevel"/>
    <w:tmpl w:val="7D8A779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E773606"/>
    <w:multiLevelType w:val="hybridMultilevel"/>
    <w:tmpl w:val="6566849A"/>
    <w:lvl w:ilvl="0" w:tplc="6C44FC26">
      <w:start w:val="1"/>
      <w:numFmt w:val="bullet"/>
      <w:lvlText w:val=""/>
      <w:lvlJc w:val="left"/>
      <w:pPr>
        <w:tabs>
          <w:tab w:val="num" w:pos="720"/>
        </w:tabs>
        <w:ind w:left="720" w:hanging="360"/>
      </w:pPr>
      <w:rPr>
        <w:rFonts w:ascii="Symbol" w:hAnsi="Symbol" w:hint="default"/>
        <w:sz w:val="20"/>
      </w:rPr>
    </w:lvl>
    <w:lvl w:ilvl="1" w:tplc="EFC6FF5C">
      <w:start w:val="1"/>
      <w:numFmt w:val="bullet"/>
      <w:lvlText w:val="o"/>
      <w:lvlJc w:val="left"/>
      <w:pPr>
        <w:tabs>
          <w:tab w:val="num" w:pos="1440"/>
        </w:tabs>
        <w:ind w:left="1440" w:hanging="360"/>
      </w:pPr>
      <w:rPr>
        <w:rFonts w:ascii="Courier New" w:hAnsi="Courier New" w:hint="default"/>
        <w:sz w:val="20"/>
      </w:rPr>
    </w:lvl>
    <w:lvl w:ilvl="2" w:tplc="F1F2506E">
      <w:start w:val="1"/>
      <w:numFmt w:val="bullet"/>
      <w:lvlText w:val=""/>
      <w:lvlJc w:val="left"/>
      <w:pPr>
        <w:tabs>
          <w:tab w:val="num" w:pos="2160"/>
        </w:tabs>
        <w:ind w:left="2160" w:hanging="360"/>
      </w:pPr>
      <w:rPr>
        <w:rFonts w:ascii="Wingdings" w:hAnsi="Wingdings" w:hint="default"/>
        <w:sz w:val="20"/>
      </w:rPr>
    </w:lvl>
    <w:lvl w:ilvl="3" w:tplc="21702530">
      <w:start w:val="1"/>
      <w:numFmt w:val="bullet"/>
      <w:lvlText w:val=""/>
      <w:lvlJc w:val="left"/>
      <w:pPr>
        <w:tabs>
          <w:tab w:val="num" w:pos="2880"/>
        </w:tabs>
        <w:ind w:left="2880" w:hanging="360"/>
      </w:pPr>
      <w:rPr>
        <w:rFonts w:ascii="Wingdings" w:hAnsi="Wingdings" w:hint="default"/>
        <w:sz w:val="20"/>
      </w:rPr>
    </w:lvl>
    <w:lvl w:ilvl="4" w:tplc="FD6A56B2">
      <w:start w:val="1"/>
      <w:numFmt w:val="bullet"/>
      <w:lvlText w:val=""/>
      <w:lvlJc w:val="left"/>
      <w:pPr>
        <w:tabs>
          <w:tab w:val="num" w:pos="3600"/>
        </w:tabs>
        <w:ind w:left="3600" w:hanging="360"/>
      </w:pPr>
      <w:rPr>
        <w:rFonts w:ascii="Wingdings" w:hAnsi="Wingdings" w:hint="default"/>
        <w:sz w:val="20"/>
      </w:rPr>
    </w:lvl>
    <w:lvl w:ilvl="5" w:tplc="473083C8">
      <w:start w:val="1"/>
      <w:numFmt w:val="bullet"/>
      <w:lvlText w:val=""/>
      <w:lvlJc w:val="left"/>
      <w:pPr>
        <w:tabs>
          <w:tab w:val="num" w:pos="4320"/>
        </w:tabs>
        <w:ind w:left="4320" w:hanging="360"/>
      </w:pPr>
      <w:rPr>
        <w:rFonts w:ascii="Wingdings" w:hAnsi="Wingdings" w:hint="default"/>
        <w:sz w:val="20"/>
      </w:rPr>
    </w:lvl>
    <w:lvl w:ilvl="6" w:tplc="2C9476D8">
      <w:start w:val="1"/>
      <w:numFmt w:val="bullet"/>
      <w:lvlText w:val=""/>
      <w:lvlJc w:val="left"/>
      <w:pPr>
        <w:tabs>
          <w:tab w:val="num" w:pos="5040"/>
        </w:tabs>
        <w:ind w:left="5040" w:hanging="360"/>
      </w:pPr>
      <w:rPr>
        <w:rFonts w:ascii="Wingdings" w:hAnsi="Wingdings" w:hint="default"/>
        <w:sz w:val="20"/>
      </w:rPr>
    </w:lvl>
    <w:lvl w:ilvl="7" w:tplc="C0F03F94">
      <w:start w:val="1"/>
      <w:numFmt w:val="bullet"/>
      <w:lvlText w:val=""/>
      <w:lvlJc w:val="left"/>
      <w:pPr>
        <w:tabs>
          <w:tab w:val="num" w:pos="5760"/>
        </w:tabs>
        <w:ind w:left="5760" w:hanging="360"/>
      </w:pPr>
      <w:rPr>
        <w:rFonts w:ascii="Wingdings" w:hAnsi="Wingdings" w:hint="default"/>
        <w:sz w:val="20"/>
      </w:rPr>
    </w:lvl>
    <w:lvl w:ilvl="8" w:tplc="84706192">
      <w:start w:val="1"/>
      <w:numFmt w:val="bullet"/>
      <w:lvlText w:val=""/>
      <w:lvlJc w:val="left"/>
      <w:pPr>
        <w:tabs>
          <w:tab w:val="num" w:pos="6480"/>
        </w:tabs>
        <w:ind w:left="6480" w:hanging="360"/>
      </w:pPr>
      <w:rPr>
        <w:rFonts w:ascii="Wingdings" w:hAnsi="Wingdings" w:hint="default"/>
        <w:sz w:val="20"/>
      </w:rPr>
    </w:lvl>
  </w:abstractNum>
  <w:abstractNum w:abstractNumId="14">
    <w:nsid w:val="2EB9244D"/>
    <w:multiLevelType w:val="hybridMultilevel"/>
    <w:tmpl w:val="9CC2299C"/>
    <w:lvl w:ilvl="0" w:tplc="91224E02">
      <w:start w:val="1"/>
      <w:numFmt w:val="bullet"/>
      <w:lvlText w:val=""/>
      <w:lvlJc w:val="left"/>
      <w:pPr>
        <w:tabs>
          <w:tab w:val="num" w:pos="720"/>
        </w:tabs>
        <w:ind w:left="720" w:hanging="360"/>
      </w:pPr>
      <w:rPr>
        <w:rFonts w:ascii="Symbol" w:hAnsi="Symbol" w:hint="default"/>
        <w:sz w:val="20"/>
      </w:rPr>
    </w:lvl>
    <w:lvl w:ilvl="1" w:tplc="FFE82E78">
      <w:start w:val="1"/>
      <w:numFmt w:val="bullet"/>
      <w:lvlText w:val="o"/>
      <w:lvlJc w:val="left"/>
      <w:pPr>
        <w:tabs>
          <w:tab w:val="num" w:pos="1440"/>
        </w:tabs>
        <w:ind w:left="1440" w:hanging="360"/>
      </w:pPr>
      <w:rPr>
        <w:rFonts w:ascii="Courier New" w:hAnsi="Courier New" w:hint="default"/>
        <w:sz w:val="20"/>
      </w:rPr>
    </w:lvl>
    <w:lvl w:ilvl="2" w:tplc="FE5C9D4C">
      <w:start w:val="1"/>
      <w:numFmt w:val="bullet"/>
      <w:lvlText w:val=""/>
      <w:lvlJc w:val="left"/>
      <w:pPr>
        <w:tabs>
          <w:tab w:val="num" w:pos="2160"/>
        </w:tabs>
        <w:ind w:left="2160" w:hanging="360"/>
      </w:pPr>
      <w:rPr>
        <w:rFonts w:ascii="Wingdings" w:hAnsi="Wingdings" w:hint="default"/>
        <w:sz w:val="20"/>
      </w:rPr>
    </w:lvl>
    <w:lvl w:ilvl="3" w:tplc="17C440B0">
      <w:start w:val="1"/>
      <w:numFmt w:val="bullet"/>
      <w:lvlText w:val=""/>
      <w:lvlJc w:val="left"/>
      <w:pPr>
        <w:tabs>
          <w:tab w:val="num" w:pos="2880"/>
        </w:tabs>
        <w:ind w:left="2880" w:hanging="360"/>
      </w:pPr>
      <w:rPr>
        <w:rFonts w:ascii="Wingdings" w:hAnsi="Wingdings" w:hint="default"/>
        <w:sz w:val="20"/>
      </w:rPr>
    </w:lvl>
    <w:lvl w:ilvl="4" w:tplc="0D060DAC">
      <w:start w:val="1"/>
      <w:numFmt w:val="bullet"/>
      <w:lvlText w:val=""/>
      <w:lvlJc w:val="left"/>
      <w:pPr>
        <w:tabs>
          <w:tab w:val="num" w:pos="3600"/>
        </w:tabs>
        <w:ind w:left="3600" w:hanging="360"/>
      </w:pPr>
      <w:rPr>
        <w:rFonts w:ascii="Wingdings" w:hAnsi="Wingdings" w:hint="default"/>
        <w:sz w:val="20"/>
      </w:rPr>
    </w:lvl>
    <w:lvl w:ilvl="5" w:tplc="05502776">
      <w:start w:val="1"/>
      <w:numFmt w:val="bullet"/>
      <w:lvlText w:val=""/>
      <w:lvlJc w:val="left"/>
      <w:pPr>
        <w:tabs>
          <w:tab w:val="num" w:pos="4320"/>
        </w:tabs>
        <w:ind w:left="4320" w:hanging="360"/>
      </w:pPr>
      <w:rPr>
        <w:rFonts w:ascii="Wingdings" w:hAnsi="Wingdings" w:hint="default"/>
        <w:sz w:val="20"/>
      </w:rPr>
    </w:lvl>
    <w:lvl w:ilvl="6" w:tplc="5F7EB9B8">
      <w:start w:val="1"/>
      <w:numFmt w:val="bullet"/>
      <w:lvlText w:val=""/>
      <w:lvlJc w:val="left"/>
      <w:pPr>
        <w:tabs>
          <w:tab w:val="num" w:pos="5040"/>
        </w:tabs>
        <w:ind w:left="5040" w:hanging="360"/>
      </w:pPr>
      <w:rPr>
        <w:rFonts w:ascii="Wingdings" w:hAnsi="Wingdings" w:hint="default"/>
        <w:sz w:val="20"/>
      </w:rPr>
    </w:lvl>
    <w:lvl w:ilvl="7" w:tplc="3F588F0A">
      <w:start w:val="1"/>
      <w:numFmt w:val="bullet"/>
      <w:lvlText w:val=""/>
      <w:lvlJc w:val="left"/>
      <w:pPr>
        <w:tabs>
          <w:tab w:val="num" w:pos="5760"/>
        </w:tabs>
        <w:ind w:left="5760" w:hanging="360"/>
      </w:pPr>
      <w:rPr>
        <w:rFonts w:ascii="Wingdings" w:hAnsi="Wingdings" w:hint="default"/>
        <w:sz w:val="20"/>
      </w:rPr>
    </w:lvl>
    <w:lvl w:ilvl="8" w:tplc="10D66516">
      <w:start w:val="1"/>
      <w:numFmt w:val="bullet"/>
      <w:lvlText w:val=""/>
      <w:lvlJc w:val="left"/>
      <w:pPr>
        <w:tabs>
          <w:tab w:val="num" w:pos="6480"/>
        </w:tabs>
        <w:ind w:left="6480" w:hanging="360"/>
      </w:pPr>
      <w:rPr>
        <w:rFonts w:ascii="Wingdings" w:hAnsi="Wingdings" w:hint="default"/>
        <w:sz w:val="20"/>
      </w:rPr>
    </w:lvl>
  </w:abstractNum>
  <w:abstractNum w:abstractNumId="15">
    <w:nsid w:val="324A0652"/>
    <w:multiLevelType w:val="hybridMultilevel"/>
    <w:tmpl w:val="38186DA8"/>
    <w:lvl w:ilvl="0" w:tplc="46CEAFB2">
      <w:start w:val="1"/>
      <w:numFmt w:val="bullet"/>
      <w:lvlText w:val=""/>
      <w:lvlJc w:val="left"/>
      <w:pPr>
        <w:tabs>
          <w:tab w:val="num" w:pos="720"/>
        </w:tabs>
        <w:ind w:left="720" w:hanging="360"/>
      </w:pPr>
      <w:rPr>
        <w:rFonts w:ascii="Symbol" w:hAnsi="Symbol" w:hint="default"/>
        <w:sz w:val="20"/>
      </w:rPr>
    </w:lvl>
    <w:lvl w:ilvl="1" w:tplc="E286ACD2">
      <w:start w:val="1"/>
      <w:numFmt w:val="bullet"/>
      <w:lvlText w:val="o"/>
      <w:lvlJc w:val="left"/>
      <w:pPr>
        <w:tabs>
          <w:tab w:val="num" w:pos="1440"/>
        </w:tabs>
        <w:ind w:left="1440" w:hanging="360"/>
      </w:pPr>
      <w:rPr>
        <w:rFonts w:ascii="Courier New" w:hAnsi="Courier New" w:hint="default"/>
        <w:sz w:val="20"/>
      </w:rPr>
    </w:lvl>
    <w:lvl w:ilvl="2" w:tplc="79E6FC8A">
      <w:start w:val="1"/>
      <w:numFmt w:val="bullet"/>
      <w:lvlText w:val=""/>
      <w:lvlJc w:val="left"/>
      <w:pPr>
        <w:tabs>
          <w:tab w:val="num" w:pos="2160"/>
        </w:tabs>
        <w:ind w:left="2160" w:hanging="360"/>
      </w:pPr>
      <w:rPr>
        <w:rFonts w:ascii="Wingdings" w:hAnsi="Wingdings" w:hint="default"/>
        <w:sz w:val="20"/>
      </w:rPr>
    </w:lvl>
    <w:lvl w:ilvl="3" w:tplc="DA98A3DA">
      <w:start w:val="1"/>
      <w:numFmt w:val="bullet"/>
      <w:lvlText w:val=""/>
      <w:lvlJc w:val="left"/>
      <w:pPr>
        <w:tabs>
          <w:tab w:val="num" w:pos="2880"/>
        </w:tabs>
        <w:ind w:left="2880" w:hanging="360"/>
      </w:pPr>
      <w:rPr>
        <w:rFonts w:ascii="Wingdings" w:hAnsi="Wingdings" w:hint="default"/>
        <w:sz w:val="20"/>
      </w:rPr>
    </w:lvl>
    <w:lvl w:ilvl="4" w:tplc="7B5E433C">
      <w:start w:val="1"/>
      <w:numFmt w:val="bullet"/>
      <w:lvlText w:val=""/>
      <w:lvlJc w:val="left"/>
      <w:pPr>
        <w:tabs>
          <w:tab w:val="num" w:pos="3600"/>
        </w:tabs>
        <w:ind w:left="3600" w:hanging="360"/>
      </w:pPr>
      <w:rPr>
        <w:rFonts w:ascii="Wingdings" w:hAnsi="Wingdings" w:hint="default"/>
        <w:sz w:val="20"/>
      </w:rPr>
    </w:lvl>
    <w:lvl w:ilvl="5" w:tplc="BC86D432">
      <w:start w:val="1"/>
      <w:numFmt w:val="bullet"/>
      <w:lvlText w:val=""/>
      <w:lvlJc w:val="left"/>
      <w:pPr>
        <w:tabs>
          <w:tab w:val="num" w:pos="4320"/>
        </w:tabs>
        <w:ind w:left="4320" w:hanging="360"/>
      </w:pPr>
      <w:rPr>
        <w:rFonts w:ascii="Wingdings" w:hAnsi="Wingdings" w:hint="default"/>
        <w:sz w:val="20"/>
      </w:rPr>
    </w:lvl>
    <w:lvl w:ilvl="6" w:tplc="28325C8A">
      <w:start w:val="1"/>
      <w:numFmt w:val="bullet"/>
      <w:lvlText w:val=""/>
      <w:lvlJc w:val="left"/>
      <w:pPr>
        <w:tabs>
          <w:tab w:val="num" w:pos="5040"/>
        </w:tabs>
        <w:ind w:left="5040" w:hanging="360"/>
      </w:pPr>
      <w:rPr>
        <w:rFonts w:ascii="Wingdings" w:hAnsi="Wingdings" w:hint="default"/>
        <w:sz w:val="20"/>
      </w:rPr>
    </w:lvl>
    <w:lvl w:ilvl="7" w:tplc="A0EE40B0">
      <w:start w:val="1"/>
      <w:numFmt w:val="bullet"/>
      <w:lvlText w:val=""/>
      <w:lvlJc w:val="left"/>
      <w:pPr>
        <w:tabs>
          <w:tab w:val="num" w:pos="5760"/>
        </w:tabs>
        <w:ind w:left="5760" w:hanging="360"/>
      </w:pPr>
      <w:rPr>
        <w:rFonts w:ascii="Wingdings" w:hAnsi="Wingdings" w:hint="default"/>
        <w:sz w:val="20"/>
      </w:rPr>
    </w:lvl>
    <w:lvl w:ilvl="8" w:tplc="0532A85C">
      <w:start w:val="1"/>
      <w:numFmt w:val="bullet"/>
      <w:lvlText w:val=""/>
      <w:lvlJc w:val="left"/>
      <w:pPr>
        <w:tabs>
          <w:tab w:val="num" w:pos="6480"/>
        </w:tabs>
        <w:ind w:left="6480" w:hanging="360"/>
      </w:pPr>
      <w:rPr>
        <w:rFonts w:ascii="Wingdings" w:hAnsi="Wingdings" w:hint="default"/>
        <w:sz w:val="20"/>
      </w:rPr>
    </w:lvl>
  </w:abstractNum>
  <w:abstractNum w:abstractNumId="16">
    <w:nsid w:val="34C5362C"/>
    <w:multiLevelType w:val="hybridMultilevel"/>
    <w:tmpl w:val="D4FC666E"/>
    <w:lvl w:ilvl="0" w:tplc="0880777E">
      <w:start w:val="1"/>
      <w:numFmt w:val="bullet"/>
      <w:lvlText w:val=""/>
      <w:lvlJc w:val="left"/>
      <w:pPr>
        <w:tabs>
          <w:tab w:val="num" w:pos="720"/>
        </w:tabs>
        <w:ind w:left="720" w:hanging="360"/>
      </w:pPr>
      <w:rPr>
        <w:rFonts w:ascii="Symbol" w:hAnsi="Symbol" w:hint="default"/>
        <w:sz w:val="20"/>
      </w:rPr>
    </w:lvl>
    <w:lvl w:ilvl="1" w:tplc="9D3CB7B2">
      <w:start w:val="1"/>
      <w:numFmt w:val="bullet"/>
      <w:lvlText w:val="o"/>
      <w:lvlJc w:val="left"/>
      <w:pPr>
        <w:tabs>
          <w:tab w:val="num" w:pos="1440"/>
        </w:tabs>
        <w:ind w:left="1440" w:hanging="360"/>
      </w:pPr>
      <w:rPr>
        <w:rFonts w:ascii="Courier New" w:hAnsi="Courier New" w:hint="default"/>
        <w:sz w:val="20"/>
      </w:rPr>
    </w:lvl>
    <w:lvl w:ilvl="2" w:tplc="C3900192">
      <w:start w:val="1"/>
      <w:numFmt w:val="bullet"/>
      <w:lvlText w:val=""/>
      <w:lvlJc w:val="left"/>
      <w:pPr>
        <w:tabs>
          <w:tab w:val="num" w:pos="2160"/>
        </w:tabs>
        <w:ind w:left="2160" w:hanging="360"/>
      </w:pPr>
      <w:rPr>
        <w:rFonts w:ascii="Wingdings" w:hAnsi="Wingdings" w:hint="default"/>
        <w:sz w:val="20"/>
      </w:rPr>
    </w:lvl>
    <w:lvl w:ilvl="3" w:tplc="BF605B7C">
      <w:start w:val="1"/>
      <w:numFmt w:val="bullet"/>
      <w:lvlText w:val=""/>
      <w:lvlJc w:val="left"/>
      <w:pPr>
        <w:tabs>
          <w:tab w:val="num" w:pos="2880"/>
        </w:tabs>
        <w:ind w:left="2880" w:hanging="360"/>
      </w:pPr>
      <w:rPr>
        <w:rFonts w:ascii="Wingdings" w:hAnsi="Wingdings" w:hint="default"/>
        <w:sz w:val="20"/>
      </w:rPr>
    </w:lvl>
    <w:lvl w:ilvl="4" w:tplc="30CA3B54">
      <w:start w:val="1"/>
      <w:numFmt w:val="bullet"/>
      <w:lvlText w:val=""/>
      <w:lvlJc w:val="left"/>
      <w:pPr>
        <w:tabs>
          <w:tab w:val="num" w:pos="3600"/>
        </w:tabs>
        <w:ind w:left="3600" w:hanging="360"/>
      </w:pPr>
      <w:rPr>
        <w:rFonts w:ascii="Wingdings" w:hAnsi="Wingdings" w:hint="default"/>
        <w:sz w:val="20"/>
      </w:rPr>
    </w:lvl>
    <w:lvl w:ilvl="5" w:tplc="941EAEB0">
      <w:start w:val="1"/>
      <w:numFmt w:val="bullet"/>
      <w:lvlText w:val=""/>
      <w:lvlJc w:val="left"/>
      <w:pPr>
        <w:tabs>
          <w:tab w:val="num" w:pos="4320"/>
        </w:tabs>
        <w:ind w:left="4320" w:hanging="360"/>
      </w:pPr>
      <w:rPr>
        <w:rFonts w:ascii="Wingdings" w:hAnsi="Wingdings" w:hint="default"/>
        <w:sz w:val="20"/>
      </w:rPr>
    </w:lvl>
    <w:lvl w:ilvl="6" w:tplc="02224A22">
      <w:start w:val="1"/>
      <w:numFmt w:val="bullet"/>
      <w:lvlText w:val=""/>
      <w:lvlJc w:val="left"/>
      <w:pPr>
        <w:tabs>
          <w:tab w:val="num" w:pos="5040"/>
        </w:tabs>
        <w:ind w:left="5040" w:hanging="360"/>
      </w:pPr>
      <w:rPr>
        <w:rFonts w:ascii="Wingdings" w:hAnsi="Wingdings" w:hint="default"/>
        <w:sz w:val="20"/>
      </w:rPr>
    </w:lvl>
    <w:lvl w:ilvl="7" w:tplc="546ACB7E">
      <w:start w:val="1"/>
      <w:numFmt w:val="bullet"/>
      <w:lvlText w:val=""/>
      <w:lvlJc w:val="left"/>
      <w:pPr>
        <w:tabs>
          <w:tab w:val="num" w:pos="5760"/>
        </w:tabs>
        <w:ind w:left="5760" w:hanging="360"/>
      </w:pPr>
      <w:rPr>
        <w:rFonts w:ascii="Wingdings" w:hAnsi="Wingdings" w:hint="default"/>
        <w:sz w:val="20"/>
      </w:rPr>
    </w:lvl>
    <w:lvl w:ilvl="8" w:tplc="5AF28C66">
      <w:start w:val="1"/>
      <w:numFmt w:val="bullet"/>
      <w:lvlText w:val=""/>
      <w:lvlJc w:val="left"/>
      <w:pPr>
        <w:tabs>
          <w:tab w:val="num" w:pos="6480"/>
        </w:tabs>
        <w:ind w:left="6480" w:hanging="360"/>
      </w:pPr>
      <w:rPr>
        <w:rFonts w:ascii="Wingdings" w:hAnsi="Wingdings" w:hint="default"/>
        <w:sz w:val="20"/>
      </w:rPr>
    </w:lvl>
  </w:abstractNum>
  <w:abstractNum w:abstractNumId="17">
    <w:nsid w:val="369B0E86"/>
    <w:multiLevelType w:val="hybridMultilevel"/>
    <w:tmpl w:val="C72A0B86"/>
    <w:lvl w:ilvl="0" w:tplc="675E0F7C">
      <w:start w:val="1"/>
      <w:numFmt w:val="bullet"/>
      <w:lvlText w:val=""/>
      <w:lvlJc w:val="left"/>
      <w:pPr>
        <w:tabs>
          <w:tab w:val="num" w:pos="720"/>
        </w:tabs>
        <w:ind w:left="720" w:hanging="360"/>
      </w:pPr>
      <w:rPr>
        <w:rFonts w:ascii="Symbol" w:hAnsi="Symbol" w:hint="default"/>
        <w:sz w:val="20"/>
      </w:rPr>
    </w:lvl>
    <w:lvl w:ilvl="1" w:tplc="53EA8980">
      <w:start w:val="1"/>
      <w:numFmt w:val="bullet"/>
      <w:lvlText w:val="o"/>
      <w:lvlJc w:val="left"/>
      <w:pPr>
        <w:tabs>
          <w:tab w:val="num" w:pos="1440"/>
        </w:tabs>
        <w:ind w:left="1440" w:hanging="360"/>
      </w:pPr>
      <w:rPr>
        <w:rFonts w:ascii="Courier New" w:hAnsi="Courier New" w:hint="default"/>
        <w:sz w:val="20"/>
      </w:rPr>
    </w:lvl>
    <w:lvl w:ilvl="2" w:tplc="7FCE6E54">
      <w:start w:val="1"/>
      <w:numFmt w:val="bullet"/>
      <w:lvlText w:val=""/>
      <w:lvlJc w:val="left"/>
      <w:pPr>
        <w:tabs>
          <w:tab w:val="num" w:pos="2160"/>
        </w:tabs>
        <w:ind w:left="2160" w:hanging="360"/>
      </w:pPr>
      <w:rPr>
        <w:rFonts w:ascii="Wingdings" w:hAnsi="Wingdings" w:hint="default"/>
        <w:sz w:val="20"/>
      </w:rPr>
    </w:lvl>
    <w:lvl w:ilvl="3" w:tplc="230CC7F8">
      <w:start w:val="1"/>
      <w:numFmt w:val="bullet"/>
      <w:lvlText w:val=""/>
      <w:lvlJc w:val="left"/>
      <w:pPr>
        <w:tabs>
          <w:tab w:val="num" w:pos="2880"/>
        </w:tabs>
        <w:ind w:left="2880" w:hanging="360"/>
      </w:pPr>
      <w:rPr>
        <w:rFonts w:ascii="Wingdings" w:hAnsi="Wingdings" w:hint="default"/>
        <w:sz w:val="20"/>
      </w:rPr>
    </w:lvl>
    <w:lvl w:ilvl="4" w:tplc="241EF696">
      <w:start w:val="1"/>
      <w:numFmt w:val="bullet"/>
      <w:lvlText w:val=""/>
      <w:lvlJc w:val="left"/>
      <w:pPr>
        <w:tabs>
          <w:tab w:val="num" w:pos="3600"/>
        </w:tabs>
        <w:ind w:left="3600" w:hanging="360"/>
      </w:pPr>
      <w:rPr>
        <w:rFonts w:ascii="Wingdings" w:hAnsi="Wingdings" w:hint="default"/>
        <w:sz w:val="20"/>
      </w:rPr>
    </w:lvl>
    <w:lvl w:ilvl="5" w:tplc="8BC6C016">
      <w:start w:val="1"/>
      <w:numFmt w:val="bullet"/>
      <w:lvlText w:val=""/>
      <w:lvlJc w:val="left"/>
      <w:pPr>
        <w:tabs>
          <w:tab w:val="num" w:pos="4320"/>
        </w:tabs>
        <w:ind w:left="4320" w:hanging="360"/>
      </w:pPr>
      <w:rPr>
        <w:rFonts w:ascii="Wingdings" w:hAnsi="Wingdings" w:hint="default"/>
        <w:sz w:val="20"/>
      </w:rPr>
    </w:lvl>
    <w:lvl w:ilvl="6" w:tplc="BCFA3F00">
      <w:start w:val="1"/>
      <w:numFmt w:val="bullet"/>
      <w:lvlText w:val=""/>
      <w:lvlJc w:val="left"/>
      <w:pPr>
        <w:tabs>
          <w:tab w:val="num" w:pos="5040"/>
        </w:tabs>
        <w:ind w:left="5040" w:hanging="360"/>
      </w:pPr>
      <w:rPr>
        <w:rFonts w:ascii="Wingdings" w:hAnsi="Wingdings" w:hint="default"/>
        <w:sz w:val="20"/>
      </w:rPr>
    </w:lvl>
    <w:lvl w:ilvl="7" w:tplc="512EE1D2">
      <w:start w:val="1"/>
      <w:numFmt w:val="bullet"/>
      <w:lvlText w:val=""/>
      <w:lvlJc w:val="left"/>
      <w:pPr>
        <w:tabs>
          <w:tab w:val="num" w:pos="5760"/>
        </w:tabs>
        <w:ind w:left="5760" w:hanging="360"/>
      </w:pPr>
      <w:rPr>
        <w:rFonts w:ascii="Wingdings" w:hAnsi="Wingdings" w:hint="default"/>
        <w:sz w:val="20"/>
      </w:rPr>
    </w:lvl>
    <w:lvl w:ilvl="8" w:tplc="B98838E6">
      <w:start w:val="1"/>
      <w:numFmt w:val="bullet"/>
      <w:lvlText w:val=""/>
      <w:lvlJc w:val="left"/>
      <w:pPr>
        <w:tabs>
          <w:tab w:val="num" w:pos="6480"/>
        </w:tabs>
        <w:ind w:left="6480" w:hanging="360"/>
      </w:pPr>
      <w:rPr>
        <w:rFonts w:ascii="Wingdings" w:hAnsi="Wingdings" w:hint="default"/>
        <w:sz w:val="20"/>
      </w:rPr>
    </w:lvl>
  </w:abstractNum>
  <w:abstractNum w:abstractNumId="18">
    <w:nsid w:val="37D40699"/>
    <w:multiLevelType w:val="hybridMultilevel"/>
    <w:tmpl w:val="896EAFA2"/>
    <w:lvl w:ilvl="0" w:tplc="5CD4B01A">
      <w:start w:val="52"/>
      <w:numFmt w:val="bullet"/>
      <w:lvlText w:val=""/>
      <w:lvlJc w:val="left"/>
      <w:pPr>
        <w:ind w:left="720" w:hanging="360"/>
      </w:pPr>
      <w:rPr>
        <w:rFonts w:ascii="Symbol" w:eastAsia="Calibri" w:hAnsi="Symbol" w:cs="Times New Roman" w:hint="default"/>
      </w:rPr>
    </w:lvl>
    <w:lvl w:ilvl="1" w:tplc="4914F264">
      <w:start w:val="1"/>
      <w:numFmt w:val="bullet"/>
      <w:lvlText w:val="o"/>
      <w:lvlJc w:val="left"/>
      <w:pPr>
        <w:ind w:left="1440" w:hanging="360"/>
      </w:pPr>
      <w:rPr>
        <w:rFonts w:ascii="Courier New" w:hAnsi="Courier New" w:cs="Courier New" w:hint="default"/>
      </w:rPr>
    </w:lvl>
    <w:lvl w:ilvl="2" w:tplc="A5A0675A">
      <w:start w:val="1"/>
      <w:numFmt w:val="bullet"/>
      <w:lvlText w:val=""/>
      <w:lvlJc w:val="left"/>
      <w:pPr>
        <w:ind w:left="2160" w:hanging="360"/>
      </w:pPr>
      <w:rPr>
        <w:rFonts w:ascii="Wingdings" w:hAnsi="Wingdings" w:hint="default"/>
      </w:rPr>
    </w:lvl>
    <w:lvl w:ilvl="3" w:tplc="673A72EE">
      <w:start w:val="1"/>
      <w:numFmt w:val="bullet"/>
      <w:lvlText w:val=""/>
      <w:lvlJc w:val="left"/>
      <w:pPr>
        <w:ind w:left="2880" w:hanging="360"/>
      </w:pPr>
      <w:rPr>
        <w:rFonts w:ascii="Symbol" w:hAnsi="Symbol" w:hint="default"/>
      </w:rPr>
    </w:lvl>
    <w:lvl w:ilvl="4" w:tplc="8D600C64">
      <w:start w:val="1"/>
      <w:numFmt w:val="bullet"/>
      <w:lvlText w:val="o"/>
      <w:lvlJc w:val="left"/>
      <w:pPr>
        <w:ind w:left="3600" w:hanging="360"/>
      </w:pPr>
      <w:rPr>
        <w:rFonts w:ascii="Courier New" w:hAnsi="Courier New" w:cs="Courier New" w:hint="default"/>
      </w:rPr>
    </w:lvl>
    <w:lvl w:ilvl="5" w:tplc="D83620B6">
      <w:start w:val="1"/>
      <w:numFmt w:val="bullet"/>
      <w:lvlText w:val=""/>
      <w:lvlJc w:val="left"/>
      <w:pPr>
        <w:ind w:left="4320" w:hanging="360"/>
      </w:pPr>
      <w:rPr>
        <w:rFonts w:ascii="Wingdings" w:hAnsi="Wingdings" w:hint="default"/>
      </w:rPr>
    </w:lvl>
    <w:lvl w:ilvl="6" w:tplc="3A3A211C">
      <w:start w:val="1"/>
      <w:numFmt w:val="bullet"/>
      <w:lvlText w:val=""/>
      <w:lvlJc w:val="left"/>
      <w:pPr>
        <w:ind w:left="5040" w:hanging="360"/>
      </w:pPr>
      <w:rPr>
        <w:rFonts w:ascii="Symbol" w:hAnsi="Symbol" w:hint="default"/>
      </w:rPr>
    </w:lvl>
    <w:lvl w:ilvl="7" w:tplc="AB928BF0">
      <w:start w:val="1"/>
      <w:numFmt w:val="bullet"/>
      <w:lvlText w:val="o"/>
      <w:lvlJc w:val="left"/>
      <w:pPr>
        <w:ind w:left="5760" w:hanging="360"/>
      </w:pPr>
      <w:rPr>
        <w:rFonts w:ascii="Courier New" w:hAnsi="Courier New" w:cs="Courier New" w:hint="default"/>
      </w:rPr>
    </w:lvl>
    <w:lvl w:ilvl="8" w:tplc="E0362F4E">
      <w:start w:val="1"/>
      <w:numFmt w:val="bullet"/>
      <w:lvlText w:val=""/>
      <w:lvlJc w:val="left"/>
      <w:pPr>
        <w:ind w:left="6480" w:hanging="360"/>
      </w:pPr>
      <w:rPr>
        <w:rFonts w:ascii="Wingdings" w:hAnsi="Wingdings" w:hint="default"/>
      </w:rPr>
    </w:lvl>
  </w:abstractNum>
  <w:abstractNum w:abstractNumId="19">
    <w:nsid w:val="3E045E1B"/>
    <w:multiLevelType w:val="hybridMultilevel"/>
    <w:tmpl w:val="149AB492"/>
    <w:lvl w:ilvl="0" w:tplc="CCE8644A">
      <w:start w:val="1"/>
      <w:numFmt w:val="bullet"/>
      <w:lvlText w:val="-"/>
      <w:lvlJc w:val="left"/>
      <w:pPr>
        <w:ind w:left="720" w:hanging="360"/>
      </w:pPr>
      <w:rPr>
        <w:rFonts w:ascii="Arial" w:eastAsia="Calibri" w:hAnsi="Arial" w:cs="Arial" w:hint="default"/>
      </w:rPr>
    </w:lvl>
    <w:lvl w:ilvl="1" w:tplc="E1AC258C">
      <w:start w:val="1"/>
      <w:numFmt w:val="bullet"/>
      <w:lvlText w:val="o"/>
      <w:lvlJc w:val="left"/>
      <w:pPr>
        <w:ind w:left="1440" w:hanging="360"/>
      </w:pPr>
      <w:rPr>
        <w:rFonts w:ascii="Courier New" w:hAnsi="Courier New" w:cs="Courier New" w:hint="default"/>
      </w:rPr>
    </w:lvl>
    <w:lvl w:ilvl="2" w:tplc="EA4CEEB4">
      <w:start w:val="1"/>
      <w:numFmt w:val="bullet"/>
      <w:lvlText w:val=""/>
      <w:lvlJc w:val="left"/>
      <w:pPr>
        <w:ind w:left="2160" w:hanging="360"/>
      </w:pPr>
      <w:rPr>
        <w:rFonts w:ascii="Wingdings" w:hAnsi="Wingdings" w:hint="default"/>
      </w:rPr>
    </w:lvl>
    <w:lvl w:ilvl="3" w:tplc="05CA6556">
      <w:start w:val="1"/>
      <w:numFmt w:val="bullet"/>
      <w:lvlText w:val=""/>
      <w:lvlJc w:val="left"/>
      <w:pPr>
        <w:ind w:left="2880" w:hanging="360"/>
      </w:pPr>
      <w:rPr>
        <w:rFonts w:ascii="Symbol" w:hAnsi="Symbol" w:hint="default"/>
      </w:rPr>
    </w:lvl>
    <w:lvl w:ilvl="4" w:tplc="EBC68B6C">
      <w:start w:val="1"/>
      <w:numFmt w:val="bullet"/>
      <w:lvlText w:val="o"/>
      <w:lvlJc w:val="left"/>
      <w:pPr>
        <w:ind w:left="3600" w:hanging="360"/>
      </w:pPr>
      <w:rPr>
        <w:rFonts w:ascii="Courier New" w:hAnsi="Courier New" w:cs="Courier New" w:hint="default"/>
      </w:rPr>
    </w:lvl>
    <w:lvl w:ilvl="5" w:tplc="13ECA06C">
      <w:start w:val="1"/>
      <w:numFmt w:val="bullet"/>
      <w:lvlText w:val=""/>
      <w:lvlJc w:val="left"/>
      <w:pPr>
        <w:ind w:left="4320" w:hanging="360"/>
      </w:pPr>
      <w:rPr>
        <w:rFonts w:ascii="Wingdings" w:hAnsi="Wingdings" w:hint="default"/>
      </w:rPr>
    </w:lvl>
    <w:lvl w:ilvl="6" w:tplc="BD528618">
      <w:start w:val="1"/>
      <w:numFmt w:val="bullet"/>
      <w:lvlText w:val=""/>
      <w:lvlJc w:val="left"/>
      <w:pPr>
        <w:ind w:left="5040" w:hanging="360"/>
      </w:pPr>
      <w:rPr>
        <w:rFonts w:ascii="Symbol" w:hAnsi="Symbol" w:hint="default"/>
      </w:rPr>
    </w:lvl>
    <w:lvl w:ilvl="7" w:tplc="B8F0793A">
      <w:start w:val="1"/>
      <w:numFmt w:val="bullet"/>
      <w:lvlText w:val="o"/>
      <w:lvlJc w:val="left"/>
      <w:pPr>
        <w:ind w:left="5760" w:hanging="360"/>
      </w:pPr>
      <w:rPr>
        <w:rFonts w:ascii="Courier New" w:hAnsi="Courier New" w:cs="Courier New" w:hint="default"/>
      </w:rPr>
    </w:lvl>
    <w:lvl w:ilvl="8" w:tplc="26A6FACC">
      <w:start w:val="1"/>
      <w:numFmt w:val="bullet"/>
      <w:lvlText w:val=""/>
      <w:lvlJc w:val="left"/>
      <w:pPr>
        <w:ind w:left="6480" w:hanging="360"/>
      </w:pPr>
      <w:rPr>
        <w:rFonts w:ascii="Wingdings" w:hAnsi="Wingdings" w:hint="default"/>
      </w:rPr>
    </w:lvl>
  </w:abstractNum>
  <w:abstractNum w:abstractNumId="20">
    <w:nsid w:val="3EC67F10"/>
    <w:multiLevelType w:val="multilevel"/>
    <w:tmpl w:val="37CAA8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3F5601A4"/>
    <w:multiLevelType w:val="hybridMultilevel"/>
    <w:tmpl w:val="5EA665CE"/>
    <w:lvl w:ilvl="0" w:tplc="F8AA4B9C">
      <w:start w:val="1"/>
      <w:numFmt w:val="bullet"/>
      <w:lvlText w:val=""/>
      <w:lvlJc w:val="left"/>
      <w:pPr>
        <w:tabs>
          <w:tab w:val="num" w:pos="720"/>
        </w:tabs>
        <w:ind w:left="720" w:hanging="360"/>
      </w:pPr>
      <w:rPr>
        <w:rFonts w:ascii="Symbol" w:hAnsi="Symbol" w:hint="default"/>
        <w:sz w:val="20"/>
      </w:rPr>
    </w:lvl>
    <w:lvl w:ilvl="1" w:tplc="1E923E96">
      <w:start w:val="1"/>
      <w:numFmt w:val="bullet"/>
      <w:lvlText w:val="o"/>
      <w:lvlJc w:val="left"/>
      <w:pPr>
        <w:tabs>
          <w:tab w:val="num" w:pos="1440"/>
        </w:tabs>
        <w:ind w:left="1440" w:hanging="360"/>
      </w:pPr>
      <w:rPr>
        <w:rFonts w:ascii="Courier New" w:hAnsi="Courier New" w:hint="default"/>
        <w:sz w:val="20"/>
      </w:rPr>
    </w:lvl>
    <w:lvl w:ilvl="2" w:tplc="8862BFA2">
      <w:start w:val="1"/>
      <w:numFmt w:val="bullet"/>
      <w:lvlText w:val=""/>
      <w:lvlJc w:val="left"/>
      <w:pPr>
        <w:tabs>
          <w:tab w:val="num" w:pos="2160"/>
        </w:tabs>
        <w:ind w:left="2160" w:hanging="360"/>
      </w:pPr>
      <w:rPr>
        <w:rFonts w:ascii="Wingdings" w:hAnsi="Wingdings" w:hint="default"/>
        <w:sz w:val="20"/>
      </w:rPr>
    </w:lvl>
    <w:lvl w:ilvl="3" w:tplc="34B8DE22">
      <w:start w:val="1"/>
      <w:numFmt w:val="bullet"/>
      <w:lvlText w:val=""/>
      <w:lvlJc w:val="left"/>
      <w:pPr>
        <w:tabs>
          <w:tab w:val="num" w:pos="2880"/>
        </w:tabs>
        <w:ind w:left="2880" w:hanging="360"/>
      </w:pPr>
      <w:rPr>
        <w:rFonts w:ascii="Wingdings" w:hAnsi="Wingdings" w:hint="default"/>
        <w:sz w:val="20"/>
      </w:rPr>
    </w:lvl>
    <w:lvl w:ilvl="4" w:tplc="776A876A">
      <w:start w:val="1"/>
      <w:numFmt w:val="bullet"/>
      <w:lvlText w:val=""/>
      <w:lvlJc w:val="left"/>
      <w:pPr>
        <w:tabs>
          <w:tab w:val="num" w:pos="3600"/>
        </w:tabs>
        <w:ind w:left="3600" w:hanging="360"/>
      </w:pPr>
      <w:rPr>
        <w:rFonts w:ascii="Wingdings" w:hAnsi="Wingdings" w:hint="default"/>
        <w:sz w:val="20"/>
      </w:rPr>
    </w:lvl>
    <w:lvl w:ilvl="5" w:tplc="50BCC0DA">
      <w:start w:val="1"/>
      <w:numFmt w:val="bullet"/>
      <w:lvlText w:val=""/>
      <w:lvlJc w:val="left"/>
      <w:pPr>
        <w:tabs>
          <w:tab w:val="num" w:pos="4320"/>
        </w:tabs>
        <w:ind w:left="4320" w:hanging="360"/>
      </w:pPr>
      <w:rPr>
        <w:rFonts w:ascii="Wingdings" w:hAnsi="Wingdings" w:hint="default"/>
        <w:sz w:val="20"/>
      </w:rPr>
    </w:lvl>
    <w:lvl w:ilvl="6" w:tplc="1DE2CC66">
      <w:start w:val="1"/>
      <w:numFmt w:val="bullet"/>
      <w:lvlText w:val=""/>
      <w:lvlJc w:val="left"/>
      <w:pPr>
        <w:tabs>
          <w:tab w:val="num" w:pos="5040"/>
        </w:tabs>
        <w:ind w:left="5040" w:hanging="360"/>
      </w:pPr>
      <w:rPr>
        <w:rFonts w:ascii="Wingdings" w:hAnsi="Wingdings" w:hint="default"/>
        <w:sz w:val="20"/>
      </w:rPr>
    </w:lvl>
    <w:lvl w:ilvl="7" w:tplc="E63E699C">
      <w:start w:val="1"/>
      <w:numFmt w:val="bullet"/>
      <w:lvlText w:val=""/>
      <w:lvlJc w:val="left"/>
      <w:pPr>
        <w:tabs>
          <w:tab w:val="num" w:pos="5760"/>
        </w:tabs>
        <w:ind w:left="5760" w:hanging="360"/>
      </w:pPr>
      <w:rPr>
        <w:rFonts w:ascii="Wingdings" w:hAnsi="Wingdings" w:hint="default"/>
        <w:sz w:val="20"/>
      </w:rPr>
    </w:lvl>
    <w:lvl w:ilvl="8" w:tplc="EDA44666">
      <w:start w:val="1"/>
      <w:numFmt w:val="bullet"/>
      <w:lvlText w:val=""/>
      <w:lvlJc w:val="left"/>
      <w:pPr>
        <w:tabs>
          <w:tab w:val="num" w:pos="6480"/>
        </w:tabs>
        <w:ind w:left="6480" w:hanging="360"/>
      </w:pPr>
      <w:rPr>
        <w:rFonts w:ascii="Wingdings" w:hAnsi="Wingdings" w:hint="default"/>
        <w:sz w:val="20"/>
      </w:rPr>
    </w:lvl>
  </w:abstractNum>
  <w:abstractNum w:abstractNumId="22">
    <w:nsid w:val="409D7EB9"/>
    <w:multiLevelType w:val="hybridMultilevel"/>
    <w:tmpl w:val="BBCC245E"/>
    <w:lvl w:ilvl="0" w:tplc="B28AD3AA">
      <w:start w:val="1"/>
      <w:numFmt w:val="bullet"/>
      <w:lvlText w:val=""/>
      <w:lvlJc w:val="left"/>
      <w:pPr>
        <w:tabs>
          <w:tab w:val="num" w:pos="720"/>
        </w:tabs>
        <w:ind w:left="720" w:hanging="360"/>
      </w:pPr>
      <w:rPr>
        <w:rFonts w:ascii="Symbol" w:hAnsi="Symbol" w:hint="default"/>
        <w:sz w:val="20"/>
      </w:rPr>
    </w:lvl>
    <w:lvl w:ilvl="1" w:tplc="CB40051E">
      <w:start w:val="1"/>
      <w:numFmt w:val="bullet"/>
      <w:lvlText w:val="o"/>
      <w:lvlJc w:val="left"/>
      <w:pPr>
        <w:tabs>
          <w:tab w:val="num" w:pos="1440"/>
        </w:tabs>
        <w:ind w:left="1440" w:hanging="360"/>
      </w:pPr>
      <w:rPr>
        <w:rFonts w:ascii="Courier New" w:hAnsi="Courier New" w:hint="default"/>
        <w:sz w:val="20"/>
      </w:rPr>
    </w:lvl>
    <w:lvl w:ilvl="2" w:tplc="90F6BE0A">
      <w:start w:val="1"/>
      <w:numFmt w:val="bullet"/>
      <w:lvlText w:val=""/>
      <w:lvlJc w:val="left"/>
      <w:pPr>
        <w:tabs>
          <w:tab w:val="num" w:pos="2160"/>
        </w:tabs>
        <w:ind w:left="2160" w:hanging="360"/>
      </w:pPr>
      <w:rPr>
        <w:rFonts w:ascii="Wingdings" w:hAnsi="Wingdings" w:hint="default"/>
        <w:sz w:val="20"/>
      </w:rPr>
    </w:lvl>
    <w:lvl w:ilvl="3" w:tplc="FF285BC2">
      <w:start w:val="1"/>
      <w:numFmt w:val="bullet"/>
      <w:lvlText w:val=""/>
      <w:lvlJc w:val="left"/>
      <w:pPr>
        <w:tabs>
          <w:tab w:val="num" w:pos="2880"/>
        </w:tabs>
        <w:ind w:left="2880" w:hanging="360"/>
      </w:pPr>
      <w:rPr>
        <w:rFonts w:ascii="Wingdings" w:hAnsi="Wingdings" w:hint="default"/>
        <w:sz w:val="20"/>
      </w:rPr>
    </w:lvl>
    <w:lvl w:ilvl="4" w:tplc="81D8E4F6">
      <w:start w:val="1"/>
      <w:numFmt w:val="bullet"/>
      <w:lvlText w:val=""/>
      <w:lvlJc w:val="left"/>
      <w:pPr>
        <w:tabs>
          <w:tab w:val="num" w:pos="3600"/>
        </w:tabs>
        <w:ind w:left="3600" w:hanging="360"/>
      </w:pPr>
      <w:rPr>
        <w:rFonts w:ascii="Wingdings" w:hAnsi="Wingdings" w:hint="default"/>
        <w:sz w:val="20"/>
      </w:rPr>
    </w:lvl>
    <w:lvl w:ilvl="5" w:tplc="5184B034">
      <w:start w:val="1"/>
      <w:numFmt w:val="bullet"/>
      <w:lvlText w:val=""/>
      <w:lvlJc w:val="left"/>
      <w:pPr>
        <w:tabs>
          <w:tab w:val="num" w:pos="4320"/>
        </w:tabs>
        <w:ind w:left="4320" w:hanging="360"/>
      </w:pPr>
      <w:rPr>
        <w:rFonts w:ascii="Wingdings" w:hAnsi="Wingdings" w:hint="default"/>
        <w:sz w:val="20"/>
      </w:rPr>
    </w:lvl>
    <w:lvl w:ilvl="6" w:tplc="48FEC2A8">
      <w:start w:val="1"/>
      <w:numFmt w:val="bullet"/>
      <w:lvlText w:val=""/>
      <w:lvlJc w:val="left"/>
      <w:pPr>
        <w:tabs>
          <w:tab w:val="num" w:pos="5040"/>
        </w:tabs>
        <w:ind w:left="5040" w:hanging="360"/>
      </w:pPr>
      <w:rPr>
        <w:rFonts w:ascii="Wingdings" w:hAnsi="Wingdings" w:hint="default"/>
        <w:sz w:val="20"/>
      </w:rPr>
    </w:lvl>
    <w:lvl w:ilvl="7" w:tplc="285CCB44">
      <w:start w:val="1"/>
      <w:numFmt w:val="bullet"/>
      <w:lvlText w:val=""/>
      <w:lvlJc w:val="left"/>
      <w:pPr>
        <w:tabs>
          <w:tab w:val="num" w:pos="5760"/>
        </w:tabs>
        <w:ind w:left="5760" w:hanging="360"/>
      </w:pPr>
      <w:rPr>
        <w:rFonts w:ascii="Wingdings" w:hAnsi="Wingdings" w:hint="default"/>
        <w:sz w:val="20"/>
      </w:rPr>
    </w:lvl>
    <w:lvl w:ilvl="8" w:tplc="7A92D0BE">
      <w:start w:val="1"/>
      <w:numFmt w:val="bullet"/>
      <w:lvlText w:val=""/>
      <w:lvlJc w:val="left"/>
      <w:pPr>
        <w:tabs>
          <w:tab w:val="num" w:pos="6480"/>
        </w:tabs>
        <w:ind w:left="6480" w:hanging="360"/>
      </w:pPr>
      <w:rPr>
        <w:rFonts w:ascii="Wingdings" w:hAnsi="Wingdings" w:hint="default"/>
        <w:sz w:val="20"/>
      </w:rPr>
    </w:lvl>
  </w:abstractNum>
  <w:abstractNum w:abstractNumId="23">
    <w:nsid w:val="430D7DBC"/>
    <w:multiLevelType w:val="hybridMultilevel"/>
    <w:tmpl w:val="F442359E"/>
    <w:lvl w:ilvl="0" w:tplc="63C02B50">
      <w:start w:val="1"/>
      <w:numFmt w:val="bullet"/>
      <w:lvlText w:val=""/>
      <w:lvlJc w:val="left"/>
      <w:pPr>
        <w:tabs>
          <w:tab w:val="num" w:pos="720"/>
        </w:tabs>
        <w:ind w:left="720" w:hanging="360"/>
      </w:pPr>
      <w:rPr>
        <w:rFonts w:ascii="Symbol" w:hAnsi="Symbol" w:hint="default"/>
        <w:sz w:val="20"/>
      </w:rPr>
    </w:lvl>
    <w:lvl w:ilvl="1" w:tplc="E0525E90">
      <w:start w:val="1"/>
      <w:numFmt w:val="bullet"/>
      <w:lvlText w:val="o"/>
      <w:lvlJc w:val="left"/>
      <w:pPr>
        <w:tabs>
          <w:tab w:val="num" w:pos="1440"/>
        </w:tabs>
        <w:ind w:left="1440" w:hanging="360"/>
      </w:pPr>
      <w:rPr>
        <w:rFonts w:ascii="Courier New" w:hAnsi="Courier New" w:hint="default"/>
        <w:sz w:val="20"/>
      </w:rPr>
    </w:lvl>
    <w:lvl w:ilvl="2" w:tplc="1786BE52">
      <w:start w:val="1"/>
      <w:numFmt w:val="bullet"/>
      <w:lvlText w:val=""/>
      <w:lvlJc w:val="left"/>
      <w:pPr>
        <w:tabs>
          <w:tab w:val="num" w:pos="2160"/>
        </w:tabs>
        <w:ind w:left="2160" w:hanging="360"/>
      </w:pPr>
      <w:rPr>
        <w:rFonts w:ascii="Wingdings" w:hAnsi="Wingdings" w:hint="default"/>
        <w:sz w:val="20"/>
      </w:rPr>
    </w:lvl>
    <w:lvl w:ilvl="3" w:tplc="0A78190E">
      <w:start w:val="1"/>
      <w:numFmt w:val="bullet"/>
      <w:lvlText w:val=""/>
      <w:lvlJc w:val="left"/>
      <w:pPr>
        <w:tabs>
          <w:tab w:val="num" w:pos="2880"/>
        </w:tabs>
        <w:ind w:left="2880" w:hanging="360"/>
      </w:pPr>
      <w:rPr>
        <w:rFonts w:ascii="Wingdings" w:hAnsi="Wingdings" w:hint="default"/>
        <w:sz w:val="20"/>
      </w:rPr>
    </w:lvl>
    <w:lvl w:ilvl="4" w:tplc="96F84E20">
      <w:start w:val="1"/>
      <w:numFmt w:val="bullet"/>
      <w:lvlText w:val=""/>
      <w:lvlJc w:val="left"/>
      <w:pPr>
        <w:tabs>
          <w:tab w:val="num" w:pos="3600"/>
        </w:tabs>
        <w:ind w:left="3600" w:hanging="360"/>
      </w:pPr>
      <w:rPr>
        <w:rFonts w:ascii="Wingdings" w:hAnsi="Wingdings" w:hint="default"/>
        <w:sz w:val="20"/>
      </w:rPr>
    </w:lvl>
    <w:lvl w:ilvl="5" w:tplc="87B25352">
      <w:start w:val="1"/>
      <w:numFmt w:val="bullet"/>
      <w:lvlText w:val=""/>
      <w:lvlJc w:val="left"/>
      <w:pPr>
        <w:tabs>
          <w:tab w:val="num" w:pos="4320"/>
        </w:tabs>
        <w:ind w:left="4320" w:hanging="360"/>
      </w:pPr>
      <w:rPr>
        <w:rFonts w:ascii="Wingdings" w:hAnsi="Wingdings" w:hint="default"/>
        <w:sz w:val="20"/>
      </w:rPr>
    </w:lvl>
    <w:lvl w:ilvl="6" w:tplc="F112F0D6">
      <w:start w:val="1"/>
      <w:numFmt w:val="bullet"/>
      <w:lvlText w:val=""/>
      <w:lvlJc w:val="left"/>
      <w:pPr>
        <w:tabs>
          <w:tab w:val="num" w:pos="5040"/>
        </w:tabs>
        <w:ind w:left="5040" w:hanging="360"/>
      </w:pPr>
      <w:rPr>
        <w:rFonts w:ascii="Wingdings" w:hAnsi="Wingdings" w:hint="default"/>
        <w:sz w:val="20"/>
      </w:rPr>
    </w:lvl>
    <w:lvl w:ilvl="7" w:tplc="EC227606">
      <w:start w:val="1"/>
      <w:numFmt w:val="bullet"/>
      <w:lvlText w:val=""/>
      <w:lvlJc w:val="left"/>
      <w:pPr>
        <w:tabs>
          <w:tab w:val="num" w:pos="5760"/>
        </w:tabs>
        <w:ind w:left="5760" w:hanging="360"/>
      </w:pPr>
      <w:rPr>
        <w:rFonts w:ascii="Wingdings" w:hAnsi="Wingdings" w:hint="default"/>
        <w:sz w:val="20"/>
      </w:rPr>
    </w:lvl>
    <w:lvl w:ilvl="8" w:tplc="5A668EDA">
      <w:start w:val="1"/>
      <w:numFmt w:val="bullet"/>
      <w:lvlText w:val=""/>
      <w:lvlJc w:val="left"/>
      <w:pPr>
        <w:tabs>
          <w:tab w:val="num" w:pos="6480"/>
        </w:tabs>
        <w:ind w:left="6480" w:hanging="360"/>
      </w:pPr>
      <w:rPr>
        <w:rFonts w:ascii="Wingdings" w:hAnsi="Wingdings" w:hint="default"/>
        <w:sz w:val="20"/>
      </w:rPr>
    </w:lvl>
  </w:abstractNum>
  <w:abstractNum w:abstractNumId="24">
    <w:nsid w:val="453017EF"/>
    <w:multiLevelType w:val="hybridMultilevel"/>
    <w:tmpl w:val="A30A297E"/>
    <w:lvl w:ilvl="0" w:tplc="25D488F6">
      <w:start w:val="1"/>
      <w:numFmt w:val="bullet"/>
      <w:lvlText w:val=""/>
      <w:lvlJc w:val="left"/>
      <w:pPr>
        <w:tabs>
          <w:tab w:val="num" w:pos="720"/>
        </w:tabs>
        <w:ind w:left="720" w:hanging="360"/>
      </w:pPr>
      <w:rPr>
        <w:rFonts w:ascii="Symbol" w:hAnsi="Symbol" w:hint="default"/>
        <w:sz w:val="20"/>
      </w:rPr>
    </w:lvl>
    <w:lvl w:ilvl="1" w:tplc="AEFA5C16">
      <w:start w:val="1"/>
      <w:numFmt w:val="bullet"/>
      <w:lvlText w:val="o"/>
      <w:lvlJc w:val="left"/>
      <w:pPr>
        <w:tabs>
          <w:tab w:val="num" w:pos="1440"/>
        </w:tabs>
        <w:ind w:left="1440" w:hanging="360"/>
      </w:pPr>
      <w:rPr>
        <w:rFonts w:ascii="Courier New" w:hAnsi="Courier New" w:hint="default"/>
        <w:sz w:val="20"/>
      </w:rPr>
    </w:lvl>
    <w:lvl w:ilvl="2" w:tplc="1660BCF8">
      <w:start w:val="1"/>
      <w:numFmt w:val="bullet"/>
      <w:lvlText w:val=""/>
      <w:lvlJc w:val="left"/>
      <w:pPr>
        <w:tabs>
          <w:tab w:val="num" w:pos="2160"/>
        </w:tabs>
        <w:ind w:left="2160" w:hanging="360"/>
      </w:pPr>
      <w:rPr>
        <w:rFonts w:ascii="Wingdings" w:hAnsi="Wingdings" w:hint="default"/>
        <w:sz w:val="20"/>
      </w:rPr>
    </w:lvl>
    <w:lvl w:ilvl="3" w:tplc="17B271E0">
      <w:start w:val="1"/>
      <w:numFmt w:val="bullet"/>
      <w:lvlText w:val=""/>
      <w:lvlJc w:val="left"/>
      <w:pPr>
        <w:tabs>
          <w:tab w:val="num" w:pos="2880"/>
        </w:tabs>
        <w:ind w:left="2880" w:hanging="360"/>
      </w:pPr>
      <w:rPr>
        <w:rFonts w:ascii="Wingdings" w:hAnsi="Wingdings" w:hint="default"/>
        <w:sz w:val="20"/>
      </w:rPr>
    </w:lvl>
    <w:lvl w:ilvl="4" w:tplc="3D94BBA4">
      <w:start w:val="1"/>
      <w:numFmt w:val="bullet"/>
      <w:lvlText w:val=""/>
      <w:lvlJc w:val="left"/>
      <w:pPr>
        <w:tabs>
          <w:tab w:val="num" w:pos="3600"/>
        </w:tabs>
        <w:ind w:left="3600" w:hanging="360"/>
      </w:pPr>
      <w:rPr>
        <w:rFonts w:ascii="Wingdings" w:hAnsi="Wingdings" w:hint="default"/>
        <w:sz w:val="20"/>
      </w:rPr>
    </w:lvl>
    <w:lvl w:ilvl="5" w:tplc="0EA65DE2">
      <w:start w:val="1"/>
      <w:numFmt w:val="bullet"/>
      <w:lvlText w:val=""/>
      <w:lvlJc w:val="left"/>
      <w:pPr>
        <w:tabs>
          <w:tab w:val="num" w:pos="4320"/>
        </w:tabs>
        <w:ind w:left="4320" w:hanging="360"/>
      </w:pPr>
      <w:rPr>
        <w:rFonts w:ascii="Wingdings" w:hAnsi="Wingdings" w:hint="default"/>
        <w:sz w:val="20"/>
      </w:rPr>
    </w:lvl>
    <w:lvl w:ilvl="6" w:tplc="18748DBC">
      <w:start w:val="1"/>
      <w:numFmt w:val="bullet"/>
      <w:lvlText w:val=""/>
      <w:lvlJc w:val="left"/>
      <w:pPr>
        <w:tabs>
          <w:tab w:val="num" w:pos="5040"/>
        </w:tabs>
        <w:ind w:left="5040" w:hanging="360"/>
      </w:pPr>
      <w:rPr>
        <w:rFonts w:ascii="Wingdings" w:hAnsi="Wingdings" w:hint="default"/>
        <w:sz w:val="20"/>
      </w:rPr>
    </w:lvl>
    <w:lvl w:ilvl="7" w:tplc="F4143DC4">
      <w:start w:val="1"/>
      <w:numFmt w:val="bullet"/>
      <w:lvlText w:val=""/>
      <w:lvlJc w:val="left"/>
      <w:pPr>
        <w:tabs>
          <w:tab w:val="num" w:pos="5760"/>
        </w:tabs>
        <w:ind w:left="5760" w:hanging="360"/>
      </w:pPr>
      <w:rPr>
        <w:rFonts w:ascii="Wingdings" w:hAnsi="Wingdings" w:hint="default"/>
        <w:sz w:val="20"/>
      </w:rPr>
    </w:lvl>
    <w:lvl w:ilvl="8" w:tplc="1ADCC78C">
      <w:start w:val="1"/>
      <w:numFmt w:val="bullet"/>
      <w:lvlText w:val=""/>
      <w:lvlJc w:val="left"/>
      <w:pPr>
        <w:tabs>
          <w:tab w:val="num" w:pos="6480"/>
        </w:tabs>
        <w:ind w:left="6480" w:hanging="360"/>
      </w:pPr>
      <w:rPr>
        <w:rFonts w:ascii="Wingdings" w:hAnsi="Wingdings" w:hint="default"/>
        <w:sz w:val="20"/>
      </w:rPr>
    </w:lvl>
  </w:abstractNum>
  <w:abstractNum w:abstractNumId="25">
    <w:nsid w:val="48C903A9"/>
    <w:multiLevelType w:val="hybridMultilevel"/>
    <w:tmpl w:val="2BBEA780"/>
    <w:lvl w:ilvl="0" w:tplc="5F887E7E">
      <w:start w:val="1"/>
      <w:numFmt w:val="bullet"/>
      <w:lvlText w:val=""/>
      <w:lvlJc w:val="left"/>
      <w:pPr>
        <w:tabs>
          <w:tab w:val="num" w:pos="720"/>
        </w:tabs>
        <w:ind w:left="720" w:hanging="360"/>
      </w:pPr>
      <w:rPr>
        <w:rFonts w:ascii="Symbol" w:hAnsi="Symbol" w:hint="default"/>
        <w:sz w:val="20"/>
      </w:rPr>
    </w:lvl>
    <w:lvl w:ilvl="1" w:tplc="1400B244">
      <w:start w:val="1"/>
      <w:numFmt w:val="bullet"/>
      <w:lvlText w:val="o"/>
      <w:lvlJc w:val="left"/>
      <w:pPr>
        <w:tabs>
          <w:tab w:val="num" w:pos="1440"/>
        </w:tabs>
        <w:ind w:left="1440" w:hanging="360"/>
      </w:pPr>
      <w:rPr>
        <w:rFonts w:ascii="Courier New" w:hAnsi="Courier New" w:hint="default"/>
        <w:sz w:val="20"/>
      </w:rPr>
    </w:lvl>
    <w:lvl w:ilvl="2" w:tplc="7C7E8E20">
      <w:start w:val="1"/>
      <w:numFmt w:val="bullet"/>
      <w:lvlText w:val=""/>
      <w:lvlJc w:val="left"/>
      <w:pPr>
        <w:tabs>
          <w:tab w:val="num" w:pos="2160"/>
        </w:tabs>
        <w:ind w:left="2160" w:hanging="360"/>
      </w:pPr>
      <w:rPr>
        <w:rFonts w:ascii="Wingdings" w:hAnsi="Wingdings" w:hint="default"/>
        <w:sz w:val="20"/>
      </w:rPr>
    </w:lvl>
    <w:lvl w:ilvl="3" w:tplc="C6007D22">
      <w:start w:val="1"/>
      <w:numFmt w:val="bullet"/>
      <w:lvlText w:val=""/>
      <w:lvlJc w:val="left"/>
      <w:pPr>
        <w:tabs>
          <w:tab w:val="num" w:pos="2880"/>
        </w:tabs>
        <w:ind w:left="2880" w:hanging="360"/>
      </w:pPr>
      <w:rPr>
        <w:rFonts w:ascii="Wingdings" w:hAnsi="Wingdings" w:hint="default"/>
        <w:sz w:val="20"/>
      </w:rPr>
    </w:lvl>
    <w:lvl w:ilvl="4" w:tplc="F4088E12">
      <w:start w:val="1"/>
      <w:numFmt w:val="bullet"/>
      <w:lvlText w:val=""/>
      <w:lvlJc w:val="left"/>
      <w:pPr>
        <w:tabs>
          <w:tab w:val="num" w:pos="3600"/>
        </w:tabs>
        <w:ind w:left="3600" w:hanging="360"/>
      </w:pPr>
      <w:rPr>
        <w:rFonts w:ascii="Wingdings" w:hAnsi="Wingdings" w:hint="default"/>
        <w:sz w:val="20"/>
      </w:rPr>
    </w:lvl>
    <w:lvl w:ilvl="5" w:tplc="E592B9B2">
      <w:start w:val="1"/>
      <w:numFmt w:val="bullet"/>
      <w:lvlText w:val=""/>
      <w:lvlJc w:val="left"/>
      <w:pPr>
        <w:tabs>
          <w:tab w:val="num" w:pos="4320"/>
        </w:tabs>
        <w:ind w:left="4320" w:hanging="360"/>
      </w:pPr>
      <w:rPr>
        <w:rFonts w:ascii="Wingdings" w:hAnsi="Wingdings" w:hint="default"/>
        <w:sz w:val="20"/>
      </w:rPr>
    </w:lvl>
    <w:lvl w:ilvl="6" w:tplc="9036D26A">
      <w:start w:val="1"/>
      <w:numFmt w:val="bullet"/>
      <w:lvlText w:val=""/>
      <w:lvlJc w:val="left"/>
      <w:pPr>
        <w:tabs>
          <w:tab w:val="num" w:pos="5040"/>
        </w:tabs>
        <w:ind w:left="5040" w:hanging="360"/>
      </w:pPr>
      <w:rPr>
        <w:rFonts w:ascii="Wingdings" w:hAnsi="Wingdings" w:hint="default"/>
        <w:sz w:val="20"/>
      </w:rPr>
    </w:lvl>
    <w:lvl w:ilvl="7" w:tplc="E9700C9C">
      <w:start w:val="1"/>
      <w:numFmt w:val="bullet"/>
      <w:lvlText w:val=""/>
      <w:lvlJc w:val="left"/>
      <w:pPr>
        <w:tabs>
          <w:tab w:val="num" w:pos="5760"/>
        </w:tabs>
        <w:ind w:left="5760" w:hanging="360"/>
      </w:pPr>
      <w:rPr>
        <w:rFonts w:ascii="Wingdings" w:hAnsi="Wingdings" w:hint="default"/>
        <w:sz w:val="20"/>
      </w:rPr>
    </w:lvl>
    <w:lvl w:ilvl="8" w:tplc="2E6EB238">
      <w:start w:val="1"/>
      <w:numFmt w:val="bullet"/>
      <w:lvlText w:val=""/>
      <w:lvlJc w:val="left"/>
      <w:pPr>
        <w:tabs>
          <w:tab w:val="num" w:pos="6480"/>
        </w:tabs>
        <w:ind w:left="6480" w:hanging="360"/>
      </w:pPr>
      <w:rPr>
        <w:rFonts w:ascii="Wingdings" w:hAnsi="Wingdings" w:hint="default"/>
        <w:sz w:val="20"/>
      </w:rPr>
    </w:lvl>
  </w:abstractNum>
  <w:abstractNum w:abstractNumId="26">
    <w:nsid w:val="48D14E2A"/>
    <w:multiLevelType w:val="hybridMultilevel"/>
    <w:tmpl w:val="B0AC5866"/>
    <w:lvl w:ilvl="0" w:tplc="BDD08A3C">
      <w:start w:val="1"/>
      <w:numFmt w:val="bullet"/>
      <w:lvlText w:val=""/>
      <w:lvlJc w:val="left"/>
      <w:pPr>
        <w:tabs>
          <w:tab w:val="num" w:pos="720"/>
        </w:tabs>
        <w:ind w:left="720" w:hanging="360"/>
      </w:pPr>
      <w:rPr>
        <w:rFonts w:ascii="Symbol" w:hAnsi="Symbol" w:hint="default"/>
        <w:sz w:val="20"/>
      </w:rPr>
    </w:lvl>
    <w:lvl w:ilvl="1" w:tplc="BCCC9272">
      <w:start w:val="1"/>
      <w:numFmt w:val="bullet"/>
      <w:lvlText w:val="o"/>
      <w:lvlJc w:val="left"/>
      <w:pPr>
        <w:tabs>
          <w:tab w:val="num" w:pos="1440"/>
        </w:tabs>
        <w:ind w:left="1440" w:hanging="360"/>
      </w:pPr>
      <w:rPr>
        <w:rFonts w:ascii="Courier New" w:hAnsi="Courier New" w:hint="default"/>
        <w:sz w:val="20"/>
      </w:rPr>
    </w:lvl>
    <w:lvl w:ilvl="2" w:tplc="9D88FF48">
      <w:start w:val="1"/>
      <w:numFmt w:val="bullet"/>
      <w:lvlText w:val=""/>
      <w:lvlJc w:val="left"/>
      <w:pPr>
        <w:tabs>
          <w:tab w:val="num" w:pos="2160"/>
        </w:tabs>
        <w:ind w:left="2160" w:hanging="360"/>
      </w:pPr>
      <w:rPr>
        <w:rFonts w:ascii="Wingdings" w:hAnsi="Wingdings" w:hint="default"/>
        <w:sz w:val="20"/>
      </w:rPr>
    </w:lvl>
    <w:lvl w:ilvl="3" w:tplc="039EFC1A">
      <w:start w:val="1"/>
      <w:numFmt w:val="bullet"/>
      <w:lvlText w:val=""/>
      <w:lvlJc w:val="left"/>
      <w:pPr>
        <w:tabs>
          <w:tab w:val="num" w:pos="2880"/>
        </w:tabs>
        <w:ind w:left="2880" w:hanging="360"/>
      </w:pPr>
      <w:rPr>
        <w:rFonts w:ascii="Wingdings" w:hAnsi="Wingdings" w:hint="default"/>
        <w:sz w:val="20"/>
      </w:rPr>
    </w:lvl>
    <w:lvl w:ilvl="4" w:tplc="395E3B0E">
      <w:start w:val="1"/>
      <w:numFmt w:val="bullet"/>
      <w:lvlText w:val=""/>
      <w:lvlJc w:val="left"/>
      <w:pPr>
        <w:tabs>
          <w:tab w:val="num" w:pos="3600"/>
        </w:tabs>
        <w:ind w:left="3600" w:hanging="360"/>
      </w:pPr>
      <w:rPr>
        <w:rFonts w:ascii="Wingdings" w:hAnsi="Wingdings" w:hint="default"/>
        <w:sz w:val="20"/>
      </w:rPr>
    </w:lvl>
    <w:lvl w:ilvl="5" w:tplc="EA4C0D58">
      <w:start w:val="1"/>
      <w:numFmt w:val="bullet"/>
      <w:lvlText w:val=""/>
      <w:lvlJc w:val="left"/>
      <w:pPr>
        <w:tabs>
          <w:tab w:val="num" w:pos="4320"/>
        </w:tabs>
        <w:ind w:left="4320" w:hanging="360"/>
      </w:pPr>
      <w:rPr>
        <w:rFonts w:ascii="Wingdings" w:hAnsi="Wingdings" w:hint="default"/>
        <w:sz w:val="20"/>
      </w:rPr>
    </w:lvl>
    <w:lvl w:ilvl="6" w:tplc="2F567106">
      <w:start w:val="1"/>
      <w:numFmt w:val="bullet"/>
      <w:lvlText w:val=""/>
      <w:lvlJc w:val="left"/>
      <w:pPr>
        <w:tabs>
          <w:tab w:val="num" w:pos="5040"/>
        </w:tabs>
        <w:ind w:left="5040" w:hanging="360"/>
      </w:pPr>
      <w:rPr>
        <w:rFonts w:ascii="Wingdings" w:hAnsi="Wingdings" w:hint="default"/>
        <w:sz w:val="20"/>
      </w:rPr>
    </w:lvl>
    <w:lvl w:ilvl="7" w:tplc="8CAA0108">
      <w:start w:val="1"/>
      <w:numFmt w:val="bullet"/>
      <w:lvlText w:val=""/>
      <w:lvlJc w:val="left"/>
      <w:pPr>
        <w:tabs>
          <w:tab w:val="num" w:pos="5760"/>
        </w:tabs>
        <w:ind w:left="5760" w:hanging="360"/>
      </w:pPr>
      <w:rPr>
        <w:rFonts w:ascii="Wingdings" w:hAnsi="Wingdings" w:hint="default"/>
        <w:sz w:val="20"/>
      </w:rPr>
    </w:lvl>
    <w:lvl w:ilvl="8" w:tplc="CCF4376C">
      <w:start w:val="1"/>
      <w:numFmt w:val="bullet"/>
      <w:lvlText w:val=""/>
      <w:lvlJc w:val="left"/>
      <w:pPr>
        <w:tabs>
          <w:tab w:val="num" w:pos="6480"/>
        </w:tabs>
        <w:ind w:left="6480" w:hanging="360"/>
      </w:pPr>
      <w:rPr>
        <w:rFonts w:ascii="Wingdings" w:hAnsi="Wingdings" w:hint="default"/>
        <w:sz w:val="20"/>
      </w:rPr>
    </w:lvl>
  </w:abstractNum>
  <w:abstractNum w:abstractNumId="27">
    <w:nsid w:val="4DD0600C"/>
    <w:multiLevelType w:val="hybridMultilevel"/>
    <w:tmpl w:val="FEEAF8AA"/>
    <w:lvl w:ilvl="0" w:tplc="39FA7684">
      <w:start w:val="1"/>
      <w:numFmt w:val="bullet"/>
      <w:lvlText w:val=""/>
      <w:lvlJc w:val="left"/>
      <w:pPr>
        <w:tabs>
          <w:tab w:val="num" w:pos="720"/>
        </w:tabs>
        <w:ind w:left="720" w:hanging="360"/>
      </w:pPr>
      <w:rPr>
        <w:rFonts w:ascii="Symbol" w:hAnsi="Symbol" w:hint="default"/>
        <w:sz w:val="20"/>
      </w:rPr>
    </w:lvl>
    <w:lvl w:ilvl="1" w:tplc="2B8C246C">
      <w:start w:val="1"/>
      <w:numFmt w:val="bullet"/>
      <w:lvlText w:val="o"/>
      <w:lvlJc w:val="left"/>
      <w:pPr>
        <w:tabs>
          <w:tab w:val="num" w:pos="1440"/>
        </w:tabs>
        <w:ind w:left="1440" w:hanging="360"/>
      </w:pPr>
      <w:rPr>
        <w:rFonts w:ascii="Courier New" w:hAnsi="Courier New" w:hint="default"/>
        <w:sz w:val="20"/>
      </w:rPr>
    </w:lvl>
    <w:lvl w:ilvl="2" w:tplc="9312A014">
      <w:start w:val="1"/>
      <w:numFmt w:val="bullet"/>
      <w:lvlText w:val=""/>
      <w:lvlJc w:val="left"/>
      <w:pPr>
        <w:tabs>
          <w:tab w:val="num" w:pos="2160"/>
        </w:tabs>
        <w:ind w:left="2160" w:hanging="360"/>
      </w:pPr>
      <w:rPr>
        <w:rFonts w:ascii="Wingdings" w:hAnsi="Wingdings" w:hint="default"/>
        <w:sz w:val="20"/>
      </w:rPr>
    </w:lvl>
    <w:lvl w:ilvl="3" w:tplc="8EE2F4B4">
      <w:start w:val="1"/>
      <w:numFmt w:val="bullet"/>
      <w:lvlText w:val=""/>
      <w:lvlJc w:val="left"/>
      <w:pPr>
        <w:tabs>
          <w:tab w:val="num" w:pos="2880"/>
        </w:tabs>
        <w:ind w:left="2880" w:hanging="360"/>
      </w:pPr>
      <w:rPr>
        <w:rFonts w:ascii="Wingdings" w:hAnsi="Wingdings" w:hint="default"/>
        <w:sz w:val="20"/>
      </w:rPr>
    </w:lvl>
    <w:lvl w:ilvl="4" w:tplc="3606E4DA">
      <w:start w:val="1"/>
      <w:numFmt w:val="bullet"/>
      <w:lvlText w:val=""/>
      <w:lvlJc w:val="left"/>
      <w:pPr>
        <w:tabs>
          <w:tab w:val="num" w:pos="3600"/>
        </w:tabs>
        <w:ind w:left="3600" w:hanging="360"/>
      </w:pPr>
      <w:rPr>
        <w:rFonts w:ascii="Wingdings" w:hAnsi="Wingdings" w:hint="default"/>
        <w:sz w:val="20"/>
      </w:rPr>
    </w:lvl>
    <w:lvl w:ilvl="5" w:tplc="17487E8E">
      <w:start w:val="1"/>
      <w:numFmt w:val="bullet"/>
      <w:lvlText w:val=""/>
      <w:lvlJc w:val="left"/>
      <w:pPr>
        <w:tabs>
          <w:tab w:val="num" w:pos="4320"/>
        </w:tabs>
        <w:ind w:left="4320" w:hanging="360"/>
      </w:pPr>
      <w:rPr>
        <w:rFonts w:ascii="Wingdings" w:hAnsi="Wingdings" w:hint="default"/>
        <w:sz w:val="20"/>
      </w:rPr>
    </w:lvl>
    <w:lvl w:ilvl="6" w:tplc="9140DFB2">
      <w:start w:val="1"/>
      <w:numFmt w:val="bullet"/>
      <w:lvlText w:val=""/>
      <w:lvlJc w:val="left"/>
      <w:pPr>
        <w:tabs>
          <w:tab w:val="num" w:pos="5040"/>
        </w:tabs>
        <w:ind w:left="5040" w:hanging="360"/>
      </w:pPr>
      <w:rPr>
        <w:rFonts w:ascii="Wingdings" w:hAnsi="Wingdings" w:hint="default"/>
        <w:sz w:val="20"/>
      </w:rPr>
    </w:lvl>
    <w:lvl w:ilvl="7" w:tplc="6E0C536E">
      <w:start w:val="1"/>
      <w:numFmt w:val="bullet"/>
      <w:lvlText w:val=""/>
      <w:lvlJc w:val="left"/>
      <w:pPr>
        <w:tabs>
          <w:tab w:val="num" w:pos="5760"/>
        </w:tabs>
        <w:ind w:left="5760" w:hanging="360"/>
      </w:pPr>
      <w:rPr>
        <w:rFonts w:ascii="Wingdings" w:hAnsi="Wingdings" w:hint="default"/>
        <w:sz w:val="20"/>
      </w:rPr>
    </w:lvl>
    <w:lvl w:ilvl="8" w:tplc="3384D88E">
      <w:start w:val="1"/>
      <w:numFmt w:val="bullet"/>
      <w:lvlText w:val=""/>
      <w:lvlJc w:val="left"/>
      <w:pPr>
        <w:tabs>
          <w:tab w:val="num" w:pos="6480"/>
        </w:tabs>
        <w:ind w:left="6480" w:hanging="360"/>
      </w:pPr>
      <w:rPr>
        <w:rFonts w:ascii="Wingdings" w:hAnsi="Wingdings" w:hint="default"/>
        <w:sz w:val="20"/>
      </w:rPr>
    </w:lvl>
  </w:abstractNum>
  <w:abstractNum w:abstractNumId="28">
    <w:nsid w:val="502D1CEA"/>
    <w:multiLevelType w:val="hybridMultilevel"/>
    <w:tmpl w:val="07A23F06"/>
    <w:lvl w:ilvl="0" w:tplc="4448EF4C">
      <w:start w:val="1"/>
      <w:numFmt w:val="bullet"/>
      <w:lvlText w:val=""/>
      <w:lvlJc w:val="left"/>
      <w:pPr>
        <w:tabs>
          <w:tab w:val="num" w:pos="720"/>
        </w:tabs>
        <w:ind w:left="720" w:hanging="360"/>
      </w:pPr>
      <w:rPr>
        <w:rFonts w:ascii="Symbol" w:hAnsi="Symbol" w:hint="default"/>
        <w:sz w:val="20"/>
      </w:rPr>
    </w:lvl>
    <w:lvl w:ilvl="1" w:tplc="C664803A">
      <w:start w:val="1"/>
      <w:numFmt w:val="bullet"/>
      <w:lvlText w:val="o"/>
      <w:lvlJc w:val="left"/>
      <w:pPr>
        <w:tabs>
          <w:tab w:val="num" w:pos="1440"/>
        </w:tabs>
        <w:ind w:left="1440" w:hanging="360"/>
      </w:pPr>
      <w:rPr>
        <w:rFonts w:ascii="Courier New" w:hAnsi="Courier New" w:hint="default"/>
        <w:sz w:val="20"/>
      </w:rPr>
    </w:lvl>
    <w:lvl w:ilvl="2" w:tplc="D1461916">
      <w:start w:val="1"/>
      <w:numFmt w:val="bullet"/>
      <w:lvlText w:val=""/>
      <w:lvlJc w:val="left"/>
      <w:pPr>
        <w:tabs>
          <w:tab w:val="num" w:pos="2160"/>
        </w:tabs>
        <w:ind w:left="2160" w:hanging="360"/>
      </w:pPr>
      <w:rPr>
        <w:rFonts w:ascii="Wingdings" w:hAnsi="Wingdings" w:hint="default"/>
        <w:sz w:val="20"/>
      </w:rPr>
    </w:lvl>
    <w:lvl w:ilvl="3" w:tplc="ACD639FC">
      <w:start w:val="1"/>
      <w:numFmt w:val="bullet"/>
      <w:lvlText w:val=""/>
      <w:lvlJc w:val="left"/>
      <w:pPr>
        <w:tabs>
          <w:tab w:val="num" w:pos="2880"/>
        </w:tabs>
        <w:ind w:left="2880" w:hanging="360"/>
      </w:pPr>
      <w:rPr>
        <w:rFonts w:ascii="Wingdings" w:hAnsi="Wingdings" w:hint="default"/>
        <w:sz w:val="20"/>
      </w:rPr>
    </w:lvl>
    <w:lvl w:ilvl="4" w:tplc="CC323F44">
      <w:start w:val="1"/>
      <w:numFmt w:val="bullet"/>
      <w:lvlText w:val=""/>
      <w:lvlJc w:val="left"/>
      <w:pPr>
        <w:tabs>
          <w:tab w:val="num" w:pos="3600"/>
        </w:tabs>
        <w:ind w:left="3600" w:hanging="360"/>
      </w:pPr>
      <w:rPr>
        <w:rFonts w:ascii="Wingdings" w:hAnsi="Wingdings" w:hint="default"/>
        <w:sz w:val="20"/>
      </w:rPr>
    </w:lvl>
    <w:lvl w:ilvl="5" w:tplc="988EE788">
      <w:start w:val="1"/>
      <w:numFmt w:val="bullet"/>
      <w:lvlText w:val=""/>
      <w:lvlJc w:val="left"/>
      <w:pPr>
        <w:tabs>
          <w:tab w:val="num" w:pos="4320"/>
        </w:tabs>
        <w:ind w:left="4320" w:hanging="360"/>
      </w:pPr>
      <w:rPr>
        <w:rFonts w:ascii="Wingdings" w:hAnsi="Wingdings" w:hint="default"/>
        <w:sz w:val="20"/>
      </w:rPr>
    </w:lvl>
    <w:lvl w:ilvl="6" w:tplc="0F30E20E">
      <w:start w:val="1"/>
      <w:numFmt w:val="bullet"/>
      <w:lvlText w:val=""/>
      <w:lvlJc w:val="left"/>
      <w:pPr>
        <w:tabs>
          <w:tab w:val="num" w:pos="5040"/>
        </w:tabs>
        <w:ind w:left="5040" w:hanging="360"/>
      </w:pPr>
      <w:rPr>
        <w:rFonts w:ascii="Wingdings" w:hAnsi="Wingdings" w:hint="default"/>
        <w:sz w:val="20"/>
      </w:rPr>
    </w:lvl>
    <w:lvl w:ilvl="7" w:tplc="E1C02B66">
      <w:start w:val="1"/>
      <w:numFmt w:val="bullet"/>
      <w:lvlText w:val=""/>
      <w:lvlJc w:val="left"/>
      <w:pPr>
        <w:tabs>
          <w:tab w:val="num" w:pos="5760"/>
        </w:tabs>
        <w:ind w:left="5760" w:hanging="360"/>
      </w:pPr>
      <w:rPr>
        <w:rFonts w:ascii="Wingdings" w:hAnsi="Wingdings" w:hint="default"/>
        <w:sz w:val="20"/>
      </w:rPr>
    </w:lvl>
    <w:lvl w:ilvl="8" w:tplc="72B0334C">
      <w:start w:val="1"/>
      <w:numFmt w:val="bullet"/>
      <w:lvlText w:val=""/>
      <w:lvlJc w:val="left"/>
      <w:pPr>
        <w:tabs>
          <w:tab w:val="num" w:pos="6480"/>
        </w:tabs>
        <w:ind w:left="6480" w:hanging="360"/>
      </w:pPr>
      <w:rPr>
        <w:rFonts w:ascii="Wingdings" w:hAnsi="Wingdings" w:hint="default"/>
        <w:sz w:val="20"/>
      </w:rPr>
    </w:lvl>
  </w:abstractNum>
  <w:abstractNum w:abstractNumId="29">
    <w:nsid w:val="52695B68"/>
    <w:multiLevelType w:val="hybridMultilevel"/>
    <w:tmpl w:val="EAAA3BD6"/>
    <w:lvl w:ilvl="0" w:tplc="F274FC88">
      <w:start w:val="1"/>
      <w:numFmt w:val="bullet"/>
      <w:lvlText w:val=""/>
      <w:lvlJc w:val="left"/>
      <w:pPr>
        <w:tabs>
          <w:tab w:val="num" w:pos="720"/>
        </w:tabs>
        <w:ind w:left="720" w:hanging="360"/>
      </w:pPr>
      <w:rPr>
        <w:rFonts w:ascii="Symbol" w:hAnsi="Symbol" w:hint="default"/>
        <w:sz w:val="20"/>
      </w:rPr>
    </w:lvl>
    <w:lvl w:ilvl="1" w:tplc="97EEEAB8">
      <w:start w:val="1"/>
      <w:numFmt w:val="bullet"/>
      <w:lvlText w:val="o"/>
      <w:lvlJc w:val="left"/>
      <w:pPr>
        <w:tabs>
          <w:tab w:val="num" w:pos="1440"/>
        </w:tabs>
        <w:ind w:left="1440" w:hanging="360"/>
      </w:pPr>
      <w:rPr>
        <w:rFonts w:ascii="Courier New" w:hAnsi="Courier New" w:hint="default"/>
        <w:sz w:val="20"/>
      </w:rPr>
    </w:lvl>
    <w:lvl w:ilvl="2" w:tplc="2C62F9BA">
      <w:start w:val="1"/>
      <w:numFmt w:val="bullet"/>
      <w:lvlText w:val=""/>
      <w:lvlJc w:val="left"/>
      <w:pPr>
        <w:tabs>
          <w:tab w:val="num" w:pos="2160"/>
        </w:tabs>
        <w:ind w:left="2160" w:hanging="360"/>
      </w:pPr>
      <w:rPr>
        <w:rFonts w:ascii="Wingdings" w:hAnsi="Wingdings" w:hint="default"/>
        <w:sz w:val="20"/>
      </w:rPr>
    </w:lvl>
    <w:lvl w:ilvl="3" w:tplc="DDDAB4D8">
      <w:start w:val="1"/>
      <w:numFmt w:val="bullet"/>
      <w:lvlText w:val=""/>
      <w:lvlJc w:val="left"/>
      <w:pPr>
        <w:tabs>
          <w:tab w:val="num" w:pos="2880"/>
        </w:tabs>
        <w:ind w:left="2880" w:hanging="360"/>
      </w:pPr>
      <w:rPr>
        <w:rFonts w:ascii="Wingdings" w:hAnsi="Wingdings" w:hint="default"/>
        <w:sz w:val="20"/>
      </w:rPr>
    </w:lvl>
    <w:lvl w:ilvl="4" w:tplc="416A0FA2">
      <w:start w:val="1"/>
      <w:numFmt w:val="bullet"/>
      <w:lvlText w:val=""/>
      <w:lvlJc w:val="left"/>
      <w:pPr>
        <w:tabs>
          <w:tab w:val="num" w:pos="3600"/>
        </w:tabs>
        <w:ind w:left="3600" w:hanging="360"/>
      </w:pPr>
      <w:rPr>
        <w:rFonts w:ascii="Wingdings" w:hAnsi="Wingdings" w:hint="default"/>
        <w:sz w:val="20"/>
      </w:rPr>
    </w:lvl>
    <w:lvl w:ilvl="5" w:tplc="359033EA">
      <w:start w:val="1"/>
      <w:numFmt w:val="bullet"/>
      <w:lvlText w:val=""/>
      <w:lvlJc w:val="left"/>
      <w:pPr>
        <w:tabs>
          <w:tab w:val="num" w:pos="4320"/>
        </w:tabs>
        <w:ind w:left="4320" w:hanging="360"/>
      </w:pPr>
      <w:rPr>
        <w:rFonts w:ascii="Wingdings" w:hAnsi="Wingdings" w:hint="default"/>
        <w:sz w:val="20"/>
      </w:rPr>
    </w:lvl>
    <w:lvl w:ilvl="6" w:tplc="E7B0E8CE">
      <w:start w:val="1"/>
      <w:numFmt w:val="bullet"/>
      <w:lvlText w:val=""/>
      <w:lvlJc w:val="left"/>
      <w:pPr>
        <w:tabs>
          <w:tab w:val="num" w:pos="5040"/>
        </w:tabs>
        <w:ind w:left="5040" w:hanging="360"/>
      </w:pPr>
      <w:rPr>
        <w:rFonts w:ascii="Wingdings" w:hAnsi="Wingdings" w:hint="default"/>
        <w:sz w:val="20"/>
      </w:rPr>
    </w:lvl>
    <w:lvl w:ilvl="7" w:tplc="C60666B2">
      <w:start w:val="1"/>
      <w:numFmt w:val="bullet"/>
      <w:lvlText w:val=""/>
      <w:lvlJc w:val="left"/>
      <w:pPr>
        <w:tabs>
          <w:tab w:val="num" w:pos="5760"/>
        </w:tabs>
        <w:ind w:left="5760" w:hanging="360"/>
      </w:pPr>
      <w:rPr>
        <w:rFonts w:ascii="Wingdings" w:hAnsi="Wingdings" w:hint="default"/>
        <w:sz w:val="20"/>
      </w:rPr>
    </w:lvl>
    <w:lvl w:ilvl="8" w:tplc="24426064">
      <w:start w:val="1"/>
      <w:numFmt w:val="bullet"/>
      <w:lvlText w:val=""/>
      <w:lvlJc w:val="left"/>
      <w:pPr>
        <w:tabs>
          <w:tab w:val="num" w:pos="6480"/>
        </w:tabs>
        <w:ind w:left="6480" w:hanging="360"/>
      </w:pPr>
      <w:rPr>
        <w:rFonts w:ascii="Wingdings" w:hAnsi="Wingdings" w:hint="default"/>
        <w:sz w:val="20"/>
      </w:rPr>
    </w:lvl>
  </w:abstractNum>
  <w:abstractNum w:abstractNumId="30">
    <w:nsid w:val="52E4381C"/>
    <w:multiLevelType w:val="hybridMultilevel"/>
    <w:tmpl w:val="7F962196"/>
    <w:lvl w:ilvl="0" w:tplc="CB5E8E2E">
      <w:start w:val="1"/>
      <w:numFmt w:val="bullet"/>
      <w:lvlText w:val=""/>
      <w:lvlJc w:val="left"/>
      <w:pPr>
        <w:tabs>
          <w:tab w:val="num" w:pos="720"/>
        </w:tabs>
        <w:ind w:left="720" w:hanging="360"/>
      </w:pPr>
      <w:rPr>
        <w:rFonts w:ascii="Symbol" w:hAnsi="Symbol" w:hint="default"/>
        <w:sz w:val="20"/>
      </w:rPr>
    </w:lvl>
    <w:lvl w:ilvl="1" w:tplc="1C2AC98A">
      <w:start w:val="1"/>
      <w:numFmt w:val="bullet"/>
      <w:lvlText w:val="o"/>
      <w:lvlJc w:val="left"/>
      <w:pPr>
        <w:tabs>
          <w:tab w:val="num" w:pos="1440"/>
        </w:tabs>
        <w:ind w:left="1440" w:hanging="360"/>
      </w:pPr>
      <w:rPr>
        <w:rFonts w:ascii="Courier New" w:hAnsi="Courier New" w:hint="default"/>
        <w:sz w:val="20"/>
      </w:rPr>
    </w:lvl>
    <w:lvl w:ilvl="2" w:tplc="4F0E2B04">
      <w:start w:val="1"/>
      <w:numFmt w:val="bullet"/>
      <w:lvlText w:val=""/>
      <w:lvlJc w:val="left"/>
      <w:pPr>
        <w:tabs>
          <w:tab w:val="num" w:pos="2160"/>
        </w:tabs>
        <w:ind w:left="2160" w:hanging="360"/>
      </w:pPr>
      <w:rPr>
        <w:rFonts w:ascii="Wingdings" w:hAnsi="Wingdings" w:hint="default"/>
        <w:sz w:val="20"/>
      </w:rPr>
    </w:lvl>
    <w:lvl w:ilvl="3" w:tplc="ABBA72D2">
      <w:start w:val="1"/>
      <w:numFmt w:val="bullet"/>
      <w:lvlText w:val=""/>
      <w:lvlJc w:val="left"/>
      <w:pPr>
        <w:tabs>
          <w:tab w:val="num" w:pos="2880"/>
        </w:tabs>
        <w:ind w:left="2880" w:hanging="360"/>
      </w:pPr>
      <w:rPr>
        <w:rFonts w:ascii="Wingdings" w:hAnsi="Wingdings" w:hint="default"/>
        <w:sz w:val="20"/>
      </w:rPr>
    </w:lvl>
    <w:lvl w:ilvl="4" w:tplc="856E625A">
      <w:start w:val="1"/>
      <w:numFmt w:val="bullet"/>
      <w:lvlText w:val=""/>
      <w:lvlJc w:val="left"/>
      <w:pPr>
        <w:tabs>
          <w:tab w:val="num" w:pos="3600"/>
        </w:tabs>
        <w:ind w:left="3600" w:hanging="360"/>
      </w:pPr>
      <w:rPr>
        <w:rFonts w:ascii="Wingdings" w:hAnsi="Wingdings" w:hint="default"/>
        <w:sz w:val="20"/>
      </w:rPr>
    </w:lvl>
    <w:lvl w:ilvl="5" w:tplc="ACE20BD4">
      <w:start w:val="1"/>
      <w:numFmt w:val="bullet"/>
      <w:lvlText w:val=""/>
      <w:lvlJc w:val="left"/>
      <w:pPr>
        <w:tabs>
          <w:tab w:val="num" w:pos="4320"/>
        </w:tabs>
        <w:ind w:left="4320" w:hanging="360"/>
      </w:pPr>
      <w:rPr>
        <w:rFonts w:ascii="Wingdings" w:hAnsi="Wingdings" w:hint="default"/>
        <w:sz w:val="20"/>
      </w:rPr>
    </w:lvl>
    <w:lvl w:ilvl="6" w:tplc="FF224F70">
      <w:start w:val="1"/>
      <w:numFmt w:val="bullet"/>
      <w:lvlText w:val=""/>
      <w:lvlJc w:val="left"/>
      <w:pPr>
        <w:tabs>
          <w:tab w:val="num" w:pos="5040"/>
        </w:tabs>
        <w:ind w:left="5040" w:hanging="360"/>
      </w:pPr>
      <w:rPr>
        <w:rFonts w:ascii="Wingdings" w:hAnsi="Wingdings" w:hint="default"/>
        <w:sz w:val="20"/>
      </w:rPr>
    </w:lvl>
    <w:lvl w:ilvl="7" w:tplc="D13478B2">
      <w:start w:val="1"/>
      <w:numFmt w:val="bullet"/>
      <w:lvlText w:val=""/>
      <w:lvlJc w:val="left"/>
      <w:pPr>
        <w:tabs>
          <w:tab w:val="num" w:pos="5760"/>
        </w:tabs>
        <w:ind w:left="5760" w:hanging="360"/>
      </w:pPr>
      <w:rPr>
        <w:rFonts w:ascii="Wingdings" w:hAnsi="Wingdings" w:hint="default"/>
        <w:sz w:val="20"/>
      </w:rPr>
    </w:lvl>
    <w:lvl w:ilvl="8" w:tplc="B57CE03A">
      <w:start w:val="1"/>
      <w:numFmt w:val="bullet"/>
      <w:lvlText w:val=""/>
      <w:lvlJc w:val="left"/>
      <w:pPr>
        <w:tabs>
          <w:tab w:val="num" w:pos="6480"/>
        </w:tabs>
        <w:ind w:left="6480" w:hanging="360"/>
      </w:pPr>
      <w:rPr>
        <w:rFonts w:ascii="Wingdings" w:hAnsi="Wingdings" w:hint="default"/>
        <w:sz w:val="20"/>
      </w:rPr>
    </w:lvl>
  </w:abstractNum>
  <w:abstractNum w:abstractNumId="31">
    <w:nsid w:val="58ED3AAF"/>
    <w:multiLevelType w:val="hybridMultilevel"/>
    <w:tmpl w:val="F74E2A8E"/>
    <w:lvl w:ilvl="0" w:tplc="EF486114">
      <w:start w:val="46"/>
      <w:numFmt w:val="bullet"/>
      <w:lvlText w:val=""/>
      <w:lvlJc w:val="left"/>
      <w:pPr>
        <w:ind w:left="720" w:hanging="360"/>
      </w:pPr>
      <w:rPr>
        <w:rFonts w:ascii="Symbol" w:eastAsia="Calibri" w:hAnsi="Symbol" w:cs="Times New Roman" w:hint="default"/>
      </w:rPr>
    </w:lvl>
    <w:lvl w:ilvl="1" w:tplc="91BEBF02">
      <w:start w:val="1"/>
      <w:numFmt w:val="bullet"/>
      <w:lvlText w:val="o"/>
      <w:lvlJc w:val="left"/>
      <w:pPr>
        <w:ind w:left="1440" w:hanging="360"/>
      </w:pPr>
      <w:rPr>
        <w:rFonts w:ascii="Courier New" w:hAnsi="Courier New" w:cs="Courier New" w:hint="default"/>
      </w:rPr>
    </w:lvl>
    <w:lvl w:ilvl="2" w:tplc="48E26938">
      <w:start w:val="1"/>
      <w:numFmt w:val="bullet"/>
      <w:lvlText w:val=""/>
      <w:lvlJc w:val="left"/>
      <w:pPr>
        <w:ind w:left="2160" w:hanging="360"/>
      </w:pPr>
      <w:rPr>
        <w:rFonts w:ascii="Wingdings" w:hAnsi="Wingdings" w:hint="default"/>
      </w:rPr>
    </w:lvl>
    <w:lvl w:ilvl="3" w:tplc="08C01602">
      <w:start w:val="1"/>
      <w:numFmt w:val="bullet"/>
      <w:lvlText w:val=""/>
      <w:lvlJc w:val="left"/>
      <w:pPr>
        <w:ind w:left="2880" w:hanging="360"/>
      </w:pPr>
      <w:rPr>
        <w:rFonts w:ascii="Symbol" w:hAnsi="Symbol" w:hint="default"/>
      </w:rPr>
    </w:lvl>
    <w:lvl w:ilvl="4" w:tplc="A4EA50F4">
      <w:start w:val="1"/>
      <w:numFmt w:val="bullet"/>
      <w:lvlText w:val="o"/>
      <w:lvlJc w:val="left"/>
      <w:pPr>
        <w:ind w:left="3600" w:hanging="360"/>
      </w:pPr>
      <w:rPr>
        <w:rFonts w:ascii="Courier New" w:hAnsi="Courier New" w:cs="Courier New" w:hint="default"/>
      </w:rPr>
    </w:lvl>
    <w:lvl w:ilvl="5" w:tplc="F0C8D0F4">
      <w:start w:val="1"/>
      <w:numFmt w:val="bullet"/>
      <w:lvlText w:val=""/>
      <w:lvlJc w:val="left"/>
      <w:pPr>
        <w:ind w:left="4320" w:hanging="360"/>
      </w:pPr>
      <w:rPr>
        <w:rFonts w:ascii="Wingdings" w:hAnsi="Wingdings" w:hint="default"/>
      </w:rPr>
    </w:lvl>
    <w:lvl w:ilvl="6" w:tplc="E0F01402">
      <w:start w:val="1"/>
      <w:numFmt w:val="bullet"/>
      <w:lvlText w:val=""/>
      <w:lvlJc w:val="left"/>
      <w:pPr>
        <w:ind w:left="5040" w:hanging="360"/>
      </w:pPr>
      <w:rPr>
        <w:rFonts w:ascii="Symbol" w:hAnsi="Symbol" w:hint="default"/>
      </w:rPr>
    </w:lvl>
    <w:lvl w:ilvl="7" w:tplc="E96EC236">
      <w:start w:val="1"/>
      <w:numFmt w:val="bullet"/>
      <w:lvlText w:val="o"/>
      <w:lvlJc w:val="left"/>
      <w:pPr>
        <w:ind w:left="5760" w:hanging="360"/>
      </w:pPr>
      <w:rPr>
        <w:rFonts w:ascii="Courier New" w:hAnsi="Courier New" w:cs="Courier New" w:hint="default"/>
      </w:rPr>
    </w:lvl>
    <w:lvl w:ilvl="8" w:tplc="29168F2A">
      <w:start w:val="1"/>
      <w:numFmt w:val="bullet"/>
      <w:lvlText w:val=""/>
      <w:lvlJc w:val="left"/>
      <w:pPr>
        <w:ind w:left="6480" w:hanging="360"/>
      </w:pPr>
      <w:rPr>
        <w:rFonts w:ascii="Wingdings" w:hAnsi="Wingdings" w:hint="default"/>
      </w:rPr>
    </w:lvl>
  </w:abstractNum>
  <w:abstractNum w:abstractNumId="32">
    <w:nsid w:val="595B518E"/>
    <w:multiLevelType w:val="hybridMultilevel"/>
    <w:tmpl w:val="FBFA46A8"/>
    <w:lvl w:ilvl="0" w:tplc="E8405BE8">
      <w:start w:val="1"/>
      <w:numFmt w:val="bullet"/>
      <w:lvlText w:val=""/>
      <w:lvlJc w:val="left"/>
      <w:pPr>
        <w:tabs>
          <w:tab w:val="num" w:pos="720"/>
        </w:tabs>
        <w:ind w:left="720" w:hanging="360"/>
      </w:pPr>
      <w:rPr>
        <w:rFonts w:ascii="Symbol" w:hAnsi="Symbol" w:hint="default"/>
        <w:sz w:val="20"/>
      </w:rPr>
    </w:lvl>
    <w:lvl w:ilvl="1" w:tplc="6D887EE4">
      <w:start w:val="1"/>
      <w:numFmt w:val="bullet"/>
      <w:lvlText w:val="o"/>
      <w:lvlJc w:val="left"/>
      <w:pPr>
        <w:tabs>
          <w:tab w:val="num" w:pos="1440"/>
        </w:tabs>
        <w:ind w:left="1440" w:hanging="360"/>
      </w:pPr>
      <w:rPr>
        <w:rFonts w:ascii="Courier New" w:hAnsi="Courier New" w:hint="default"/>
        <w:sz w:val="20"/>
      </w:rPr>
    </w:lvl>
    <w:lvl w:ilvl="2" w:tplc="8BDAB158">
      <w:start w:val="1"/>
      <w:numFmt w:val="bullet"/>
      <w:lvlText w:val=""/>
      <w:lvlJc w:val="left"/>
      <w:pPr>
        <w:tabs>
          <w:tab w:val="num" w:pos="2160"/>
        </w:tabs>
        <w:ind w:left="2160" w:hanging="360"/>
      </w:pPr>
      <w:rPr>
        <w:rFonts w:ascii="Wingdings" w:hAnsi="Wingdings" w:hint="default"/>
        <w:sz w:val="20"/>
      </w:rPr>
    </w:lvl>
    <w:lvl w:ilvl="3" w:tplc="09EC03B2">
      <w:start w:val="1"/>
      <w:numFmt w:val="bullet"/>
      <w:lvlText w:val=""/>
      <w:lvlJc w:val="left"/>
      <w:pPr>
        <w:tabs>
          <w:tab w:val="num" w:pos="2880"/>
        </w:tabs>
        <w:ind w:left="2880" w:hanging="360"/>
      </w:pPr>
      <w:rPr>
        <w:rFonts w:ascii="Wingdings" w:hAnsi="Wingdings" w:hint="default"/>
        <w:sz w:val="20"/>
      </w:rPr>
    </w:lvl>
    <w:lvl w:ilvl="4" w:tplc="0D9EC164">
      <w:start w:val="1"/>
      <w:numFmt w:val="bullet"/>
      <w:lvlText w:val=""/>
      <w:lvlJc w:val="left"/>
      <w:pPr>
        <w:tabs>
          <w:tab w:val="num" w:pos="3600"/>
        </w:tabs>
        <w:ind w:left="3600" w:hanging="360"/>
      </w:pPr>
      <w:rPr>
        <w:rFonts w:ascii="Wingdings" w:hAnsi="Wingdings" w:hint="default"/>
        <w:sz w:val="20"/>
      </w:rPr>
    </w:lvl>
    <w:lvl w:ilvl="5" w:tplc="B188422C">
      <w:start w:val="1"/>
      <w:numFmt w:val="bullet"/>
      <w:lvlText w:val=""/>
      <w:lvlJc w:val="left"/>
      <w:pPr>
        <w:tabs>
          <w:tab w:val="num" w:pos="4320"/>
        </w:tabs>
        <w:ind w:left="4320" w:hanging="360"/>
      </w:pPr>
      <w:rPr>
        <w:rFonts w:ascii="Wingdings" w:hAnsi="Wingdings" w:hint="default"/>
        <w:sz w:val="20"/>
      </w:rPr>
    </w:lvl>
    <w:lvl w:ilvl="6" w:tplc="EA763DC8">
      <w:start w:val="1"/>
      <w:numFmt w:val="bullet"/>
      <w:lvlText w:val=""/>
      <w:lvlJc w:val="left"/>
      <w:pPr>
        <w:tabs>
          <w:tab w:val="num" w:pos="5040"/>
        </w:tabs>
        <w:ind w:left="5040" w:hanging="360"/>
      </w:pPr>
      <w:rPr>
        <w:rFonts w:ascii="Wingdings" w:hAnsi="Wingdings" w:hint="default"/>
        <w:sz w:val="20"/>
      </w:rPr>
    </w:lvl>
    <w:lvl w:ilvl="7" w:tplc="B066D76A">
      <w:start w:val="1"/>
      <w:numFmt w:val="bullet"/>
      <w:lvlText w:val=""/>
      <w:lvlJc w:val="left"/>
      <w:pPr>
        <w:tabs>
          <w:tab w:val="num" w:pos="5760"/>
        </w:tabs>
        <w:ind w:left="5760" w:hanging="360"/>
      </w:pPr>
      <w:rPr>
        <w:rFonts w:ascii="Wingdings" w:hAnsi="Wingdings" w:hint="default"/>
        <w:sz w:val="20"/>
      </w:rPr>
    </w:lvl>
    <w:lvl w:ilvl="8" w:tplc="B03C9906">
      <w:start w:val="1"/>
      <w:numFmt w:val="bullet"/>
      <w:lvlText w:val=""/>
      <w:lvlJc w:val="left"/>
      <w:pPr>
        <w:tabs>
          <w:tab w:val="num" w:pos="6480"/>
        </w:tabs>
        <w:ind w:left="6480" w:hanging="360"/>
      </w:pPr>
      <w:rPr>
        <w:rFonts w:ascii="Wingdings" w:hAnsi="Wingdings" w:hint="default"/>
        <w:sz w:val="20"/>
      </w:rPr>
    </w:lvl>
  </w:abstractNum>
  <w:abstractNum w:abstractNumId="33">
    <w:nsid w:val="5AE1281E"/>
    <w:multiLevelType w:val="hybridMultilevel"/>
    <w:tmpl w:val="8CB22DE4"/>
    <w:lvl w:ilvl="0" w:tplc="F66C4EEE">
      <w:start w:val="1"/>
      <w:numFmt w:val="bullet"/>
      <w:lvlText w:val=""/>
      <w:lvlJc w:val="left"/>
      <w:pPr>
        <w:tabs>
          <w:tab w:val="num" w:pos="720"/>
        </w:tabs>
        <w:ind w:left="720" w:hanging="360"/>
      </w:pPr>
      <w:rPr>
        <w:rFonts w:ascii="Symbol" w:hAnsi="Symbol" w:hint="default"/>
        <w:sz w:val="20"/>
      </w:rPr>
    </w:lvl>
    <w:lvl w:ilvl="1" w:tplc="50B6CAC2">
      <w:start w:val="1"/>
      <w:numFmt w:val="bullet"/>
      <w:lvlText w:val="o"/>
      <w:lvlJc w:val="left"/>
      <w:pPr>
        <w:tabs>
          <w:tab w:val="num" w:pos="1440"/>
        </w:tabs>
        <w:ind w:left="1440" w:hanging="360"/>
      </w:pPr>
      <w:rPr>
        <w:rFonts w:ascii="Courier New" w:hAnsi="Courier New" w:hint="default"/>
        <w:sz w:val="20"/>
      </w:rPr>
    </w:lvl>
    <w:lvl w:ilvl="2" w:tplc="0E483522">
      <w:start w:val="1"/>
      <w:numFmt w:val="bullet"/>
      <w:lvlText w:val=""/>
      <w:lvlJc w:val="left"/>
      <w:pPr>
        <w:tabs>
          <w:tab w:val="num" w:pos="2160"/>
        </w:tabs>
        <w:ind w:left="2160" w:hanging="360"/>
      </w:pPr>
      <w:rPr>
        <w:rFonts w:ascii="Wingdings" w:hAnsi="Wingdings" w:hint="default"/>
        <w:sz w:val="20"/>
      </w:rPr>
    </w:lvl>
    <w:lvl w:ilvl="3" w:tplc="B70A7AAC">
      <w:start w:val="1"/>
      <w:numFmt w:val="bullet"/>
      <w:lvlText w:val=""/>
      <w:lvlJc w:val="left"/>
      <w:pPr>
        <w:tabs>
          <w:tab w:val="num" w:pos="2880"/>
        </w:tabs>
        <w:ind w:left="2880" w:hanging="360"/>
      </w:pPr>
      <w:rPr>
        <w:rFonts w:ascii="Wingdings" w:hAnsi="Wingdings" w:hint="default"/>
        <w:sz w:val="20"/>
      </w:rPr>
    </w:lvl>
    <w:lvl w:ilvl="4" w:tplc="8E5ABA9C">
      <w:start w:val="1"/>
      <w:numFmt w:val="bullet"/>
      <w:lvlText w:val=""/>
      <w:lvlJc w:val="left"/>
      <w:pPr>
        <w:tabs>
          <w:tab w:val="num" w:pos="3600"/>
        </w:tabs>
        <w:ind w:left="3600" w:hanging="360"/>
      </w:pPr>
      <w:rPr>
        <w:rFonts w:ascii="Wingdings" w:hAnsi="Wingdings" w:hint="default"/>
        <w:sz w:val="20"/>
      </w:rPr>
    </w:lvl>
    <w:lvl w:ilvl="5" w:tplc="AD6467DA">
      <w:start w:val="1"/>
      <w:numFmt w:val="bullet"/>
      <w:lvlText w:val=""/>
      <w:lvlJc w:val="left"/>
      <w:pPr>
        <w:tabs>
          <w:tab w:val="num" w:pos="4320"/>
        </w:tabs>
        <w:ind w:left="4320" w:hanging="360"/>
      </w:pPr>
      <w:rPr>
        <w:rFonts w:ascii="Wingdings" w:hAnsi="Wingdings" w:hint="default"/>
        <w:sz w:val="20"/>
      </w:rPr>
    </w:lvl>
    <w:lvl w:ilvl="6" w:tplc="86D8ADAC">
      <w:start w:val="1"/>
      <w:numFmt w:val="bullet"/>
      <w:lvlText w:val=""/>
      <w:lvlJc w:val="left"/>
      <w:pPr>
        <w:tabs>
          <w:tab w:val="num" w:pos="5040"/>
        </w:tabs>
        <w:ind w:left="5040" w:hanging="360"/>
      </w:pPr>
      <w:rPr>
        <w:rFonts w:ascii="Wingdings" w:hAnsi="Wingdings" w:hint="default"/>
        <w:sz w:val="20"/>
      </w:rPr>
    </w:lvl>
    <w:lvl w:ilvl="7" w:tplc="3CBC7AEE">
      <w:start w:val="1"/>
      <w:numFmt w:val="bullet"/>
      <w:lvlText w:val=""/>
      <w:lvlJc w:val="left"/>
      <w:pPr>
        <w:tabs>
          <w:tab w:val="num" w:pos="5760"/>
        </w:tabs>
        <w:ind w:left="5760" w:hanging="360"/>
      </w:pPr>
      <w:rPr>
        <w:rFonts w:ascii="Wingdings" w:hAnsi="Wingdings" w:hint="default"/>
        <w:sz w:val="20"/>
      </w:rPr>
    </w:lvl>
    <w:lvl w:ilvl="8" w:tplc="85080938">
      <w:start w:val="1"/>
      <w:numFmt w:val="bullet"/>
      <w:lvlText w:val=""/>
      <w:lvlJc w:val="left"/>
      <w:pPr>
        <w:tabs>
          <w:tab w:val="num" w:pos="6480"/>
        </w:tabs>
        <w:ind w:left="6480" w:hanging="360"/>
      </w:pPr>
      <w:rPr>
        <w:rFonts w:ascii="Wingdings" w:hAnsi="Wingdings" w:hint="default"/>
        <w:sz w:val="20"/>
      </w:rPr>
    </w:lvl>
  </w:abstractNum>
  <w:abstractNum w:abstractNumId="34">
    <w:nsid w:val="5AE2552A"/>
    <w:multiLevelType w:val="multilevel"/>
    <w:tmpl w:val="206C32E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5">
    <w:nsid w:val="5D236028"/>
    <w:multiLevelType w:val="hybridMultilevel"/>
    <w:tmpl w:val="6E54EB58"/>
    <w:lvl w:ilvl="0" w:tplc="5554F10C">
      <w:start w:val="1"/>
      <w:numFmt w:val="bullet"/>
      <w:lvlText w:val=""/>
      <w:lvlJc w:val="left"/>
      <w:pPr>
        <w:tabs>
          <w:tab w:val="num" w:pos="720"/>
        </w:tabs>
        <w:ind w:left="720" w:hanging="360"/>
      </w:pPr>
      <w:rPr>
        <w:rFonts w:ascii="Symbol" w:hAnsi="Symbol" w:hint="default"/>
        <w:sz w:val="20"/>
      </w:rPr>
    </w:lvl>
    <w:lvl w:ilvl="1" w:tplc="1CD4301A">
      <w:start w:val="1"/>
      <w:numFmt w:val="bullet"/>
      <w:lvlText w:val="o"/>
      <w:lvlJc w:val="left"/>
      <w:pPr>
        <w:tabs>
          <w:tab w:val="num" w:pos="1440"/>
        </w:tabs>
        <w:ind w:left="1440" w:hanging="360"/>
      </w:pPr>
      <w:rPr>
        <w:rFonts w:ascii="Courier New" w:hAnsi="Courier New" w:hint="default"/>
        <w:sz w:val="20"/>
      </w:rPr>
    </w:lvl>
    <w:lvl w:ilvl="2" w:tplc="D09EF32E">
      <w:start w:val="1"/>
      <w:numFmt w:val="bullet"/>
      <w:lvlText w:val=""/>
      <w:lvlJc w:val="left"/>
      <w:pPr>
        <w:tabs>
          <w:tab w:val="num" w:pos="2160"/>
        </w:tabs>
        <w:ind w:left="2160" w:hanging="360"/>
      </w:pPr>
      <w:rPr>
        <w:rFonts w:ascii="Wingdings" w:hAnsi="Wingdings" w:hint="default"/>
        <w:sz w:val="20"/>
      </w:rPr>
    </w:lvl>
    <w:lvl w:ilvl="3" w:tplc="C8AE6C9E">
      <w:start w:val="1"/>
      <w:numFmt w:val="bullet"/>
      <w:lvlText w:val=""/>
      <w:lvlJc w:val="left"/>
      <w:pPr>
        <w:tabs>
          <w:tab w:val="num" w:pos="2880"/>
        </w:tabs>
        <w:ind w:left="2880" w:hanging="360"/>
      </w:pPr>
      <w:rPr>
        <w:rFonts w:ascii="Wingdings" w:hAnsi="Wingdings" w:hint="default"/>
        <w:sz w:val="20"/>
      </w:rPr>
    </w:lvl>
    <w:lvl w:ilvl="4" w:tplc="48728B1E">
      <w:start w:val="1"/>
      <w:numFmt w:val="bullet"/>
      <w:lvlText w:val=""/>
      <w:lvlJc w:val="left"/>
      <w:pPr>
        <w:tabs>
          <w:tab w:val="num" w:pos="3600"/>
        </w:tabs>
        <w:ind w:left="3600" w:hanging="360"/>
      </w:pPr>
      <w:rPr>
        <w:rFonts w:ascii="Wingdings" w:hAnsi="Wingdings" w:hint="default"/>
        <w:sz w:val="20"/>
      </w:rPr>
    </w:lvl>
    <w:lvl w:ilvl="5" w:tplc="6EB8FD16">
      <w:start w:val="1"/>
      <w:numFmt w:val="bullet"/>
      <w:lvlText w:val=""/>
      <w:lvlJc w:val="left"/>
      <w:pPr>
        <w:tabs>
          <w:tab w:val="num" w:pos="4320"/>
        </w:tabs>
        <w:ind w:left="4320" w:hanging="360"/>
      </w:pPr>
      <w:rPr>
        <w:rFonts w:ascii="Wingdings" w:hAnsi="Wingdings" w:hint="default"/>
        <w:sz w:val="20"/>
      </w:rPr>
    </w:lvl>
    <w:lvl w:ilvl="6" w:tplc="B882C70C">
      <w:start w:val="1"/>
      <w:numFmt w:val="bullet"/>
      <w:lvlText w:val=""/>
      <w:lvlJc w:val="left"/>
      <w:pPr>
        <w:tabs>
          <w:tab w:val="num" w:pos="5040"/>
        </w:tabs>
        <w:ind w:left="5040" w:hanging="360"/>
      </w:pPr>
      <w:rPr>
        <w:rFonts w:ascii="Wingdings" w:hAnsi="Wingdings" w:hint="default"/>
        <w:sz w:val="20"/>
      </w:rPr>
    </w:lvl>
    <w:lvl w:ilvl="7" w:tplc="BDA4F71A">
      <w:start w:val="1"/>
      <w:numFmt w:val="bullet"/>
      <w:lvlText w:val=""/>
      <w:lvlJc w:val="left"/>
      <w:pPr>
        <w:tabs>
          <w:tab w:val="num" w:pos="5760"/>
        </w:tabs>
        <w:ind w:left="5760" w:hanging="360"/>
      </w:pPr>
      <w:rPr>
        <w:rFonts w:ascii="Wingdings" w:hAnsi="Wingdings" w:hint="default"/>
        <w:sz w:val="20"/>
      </w:rPr>
    </w:lvl>
    <w:lvl w:ilvl="8" w:tplc="585C3696">
      <w:start w:val="1"/>
      <w:numFmt w:val="bullet"/>
      <w:lvlText w:val=""/>
      <w:lvlJc w:val="left"/>
      <w:pPr>
        <w:tabs>
          <w:tab w:val="num" w:pos="6480"/>
        </w:tabs>
        <w:ind w:left="6480" w:hanging="360"/>
      </w:pPr>
      <w:rPr>
        <w:rFonts w:ascii="Wingdings" w:hAnsi="Wingdings" w:hint="default"/>
        <w:sz w:val="20"/>
      </w:rPr>
    </w:lvl>
  </w:abstractNum>
  <w:abstractNum w:abstractNumId="36">
    <w:nsid w:val="5D3E51A1"/>
    <w:multiLevelType w:val="hybridMultilevel"/>
    <w:tmpl w:val="865E26E8"/>
    <w:lvl w:ilvl="0" w:tplc="EC60A2C2">
      <w:start w:val="1"/>
      <w:numFmt w:val="bullet"/>
      <w:lvlText w:val=""/>
      <w:lvlJc w:val="left"/>
      <w:pPr>
        <w:tabs>
          <w:tab w:val="num" w:pos="720"/>
        </w:tabs>
        <w:ind w:left="720" w:hanging="360"/>
      </w:pPr>
      <w:rPr>
        <w:rFonts w:ascii="Symbol" w:hAnsi="Symbol" w:hint="default"/>
        <w:sz w:val="20"/>
      </w:rPr>
    </w:lvl>
    <w:lvl w:ilvl="1" w:tplc="6212C9A2">
      <w:start w:val="1"/>
      <w:numFmt w:val="bullet"/>
      <w:lvlText w:val="o"/>
      <w:lvlJc w:val="left"/>
      <w:pPr>
        <w:tabs>
          <w:tab w:val="num" w:pos="1440"/>
        </w:tabs>
        <w:ind w:left="1440" w:hanging="360"/>
      </w:pPr>
      <w:rPr>
        <w:rFonts w:ascii="Courier New" w:hAnsi="Courier New" w:hint="default"/>
        <w:sz w:val="20"/>
      </w:rPr>
    </w:lvl>
    <w:lvl w:ilvl="2" w:tplc="D67AACF4">
      <w:start w:val="1"/>
      <w:numFmt w:val="bullet"/>
      <w:lvlText w:val=""/>
      <w:lvlJc w:val="left"/>
      <w:pPr>
        <w:tabs>
          <w:tab w:val="num" w:pos="2160"/>
        </w:tabs>
        <w:ind w:left="2160" w:hanging="360"/>
      </w:pPr>
      <w:rPr>
        <w:rFonts w:ascii="Wingdings" w:hAnsi="Wingdings" w:hint="default"/>
        <w:sz w:val="20"/>
      </w:rPr>
    </w:lvl>
    <w:lvl w:ilvl="3" w:tplc="B8BA5510">
      <w:start w:val="1"/>
      <w:numFmt w:val="bullet"/>
      <w:lvlText w:val=""/>
      <w:lvlJc w:val="left"/>
      <w:pPr>
        <w:tabs>
          <w:tab w:val="num" w:pos="2880"/>
        </w:tabs>
        <w:ind w:left="2880" w:hanging="360"/>
      </w:pPr>
      <w:rPr>
        <w:rFonts w:ascii="Wingdings" w:hAnsi="Wingdings" w:hint="default"/>
        <w:sz w:val="20"/>
      </w:rPr>
    </w:lvl>
    <w:lvl w:ilvl="4" w:tplc="BAB8CFF8">
      <w:start w:val="1"/>
      <w:numFmt w:val="bullet"/>
      <w:lvlText w:val=""/>
      <w:lvlJc w:val="left"/>
      <w:pPr>
        <w:tabs>
          <w:tab w:val="num" w:pos="3600"/>
        </w:tabs>
        <w:ind w:left="3600" w:hanging="360"/>
      </w:pPr>
      <w:rPr>
        <w:rFonts w:ascii="Wingdings" w:hAnsi="Wingdings" w:hint="default"/>
        <w:sz w:val="20"/>
      </w:rPr>
    </w:lvl>
    <w:lvl w:ilvl="5" w:tplc="D6CE355E">
      <w:start w:val="1"/>
      <w:numFmt w:val="bullet"/>
      <w:lvlText w:val=""/>
      <w:lvlJc w:val="left"/>
      <w:pPr>
        <w:tabs>
          <w:tab w:val="num" w:pos="4320"/>
        </w:tabs>
        <w:ind w:left="4320" w:hanging="360"/>
      </w:pPr>
      <w:rPr>
        <w:rFonts w:ascii="Wingdings" w:hAnsi="Wingdings" w:hint="default"/>
        <w:sz w:val="20"/>
      </w:rPr>
    </w:lvl>
    <w:lvl w:ilvl="6" w:tplc="BDF86F08">
      <w:start w:val="1"/>
      <w:numFmt w:val="bullet"/>
      <w:lvlText w:val=""/>
      <w:lvlJc w:val="left"/>
      <w:pPr>
        <w:tabs>
          <w:tab w:val="num" w:pos="5040"/>
        </w:tabs>
        <w:ind w:left="5040" w:hanging="360"/>
      </w:pPr>
      <w:rPr>
        <w:rFonts w:ascii="Wingdings" w:hAnsi="Wingdings" w:hint="default"/>
        <w:sz w:val="20"/>
      </w:rPr>
    </w:lvl>
    <w:lvl w:ilvl="7" w:tplc="E38634D8">
      <w:start w:val="1"/>
      <w:numFmt w:val="bullet"/>
      <w:lvlText w:val=""/>
      <w:lvlJc w:val="left"/>
      <w:pPr>
        <w:tabs>
          <w:tab w:val="num" w:pos="5760"/>
        </w:tabs>
        <w:ind w:left="5760" w:hanging="360"/>
      </w:pPr>
      <w:rPr>
        <w:rFonts w:ascii="Wingdings" w:hAnsi="Wingdings" w:hint="default"/>
        <w:sz w:val="20"/>
      </w:rPr>
    </w:lvl>
    <w:lvl w:ilvl="8" w:tplc="D3DE6C8C">
      <w:start w:val="1"/>
      <w:numFmt w:val="bullet"/>
      <w:lvlText w:val=""/>
      <w:lvlJc w:val="left"/>
      <w:pPr>
        <w:tabs>
          <w:tab w:val="num" w:pos="6480"/>
        </w:tabs>
        <w:ind w:left="6480" w:hanging="360"/>
      </w:pPr>
      <w:rPr>
        <w:rFonts w:ascii="Wingdings" w:hAnsi="Wingdings" w:hint="default"/>
        <w:sz w:val="20"/>
      </w:rPr>
    </w:lvl>
  </w:abstractNum>
  <w:abstractNum w:abstractNumId="37">
    <w:nsid w:val="5E4848FD"/>
    <w:multiLevelType w:val="hybridMultilevel"/>
    <w:tmpl w:val="9FBEE160"/>
    <w:lvl w:ilvl="0" w:tplc="B706D14E">
      <w:start w:val="6"/>
      <w:numFmt w:val="bullet"/>
      <w:lvlText w:val=""/>
      <w:lvlJc w:val="left"/>
      <w:pPr>
        <w:ind w:left="720" w:hanging="360"/>
      </w:pPr>
      <w:rPr>
        <w:rFonts w:ascii="Symbol" w:eastAsia="Calibri" w:hAnsi="Symbol" w:cs="Times New Roman" w:hint="default"/>
      </w:rPr>
    </w:lvl>
    <w:lvl w:ilvl="1" w:tplc="294E0236">
      <w:start w:val="1"/>
      <w:numFmt w:val="bullet"/>
      <w:lvlText w:val="o"/>
      <w:lvlJc w:val="left"/>
      <w:pPr>
        <w:ind w:left="1440" w:hanging="360"/>
      </w:pPr>
      <w:rPr>
        <w:rFonts w:ascii="Courier New" w:hAnsi="Courier New" w:cs="Courier New" w:hint="default"/>
      </w:rPr>
    </w:lvl>
    <w:lvl w:ilvl="2" w:tplc="35124784">
      <w:start w:val="1"/>
      <w:numFmt w:val="bullet"/>
      <w:lvlText w:val=""/>
      <w:lvlJc w:val="left"/>
      <w:pPr>
        <w:ind w:left="2160" w:hanging="360"/>
      </w:pPr>
      <w:rPr>
        <w:rFonts w:ascii="Wingdings" w:hAnsi="Wingdings" w:hint="default"/>
      </w:rPr>
    </w:lvl>
    <w:lvl w:ilvl="3" w:tplc="0F185EAC">
      <w:start w:val="1"/>
      <w:numFmt w:val="bullet"/>
      <w:lvlText w:val=""/>
      <w:lvlJc w:val="left"/>
      <w:pPr>
        <w:ind w:left="2880" w:hanging="360"/>
      </w:pPr>
      <w:rPr>
        <w:rFonts w:ascii="Symbol" w:hAnsi="Symbol" w:hint="default"/>
      </w:rPr>
    </w:lvl>
    <w:lvl w:ilvl="4" w:tplc="640A7178">
      <w:start w:val="1"/>
      <w:numFmt w:val="bullet"/>
      <w:lvlText w:val="o"/>
      <w:lvlJc w:val="left"/>
      <w:pPr>
        <w:ind w:left="3600" w:hanging="360"/>
      </w:pPr>
      <w:rPr>
        <w:rFonts w:ascii="Courier New" w:hAnsi="Courier New" w:cs="Courier New" w:hint="default"/>
      </w:rPr>
    </w:lvl>
    <w:lvl w:ilvl="5" w:tplc="6B08B456">
      <w:start w:val="1"/>
      <w:numFmt w:val="bullet"/>
      <w:lvlText w:val=""/>
      <w:lvlJc w:val="left"/>
      <w:pPr>
        <w:ind w:left="4320" w:hanging="360"/>
      </w:pPr>
      <w:rPr>
        <w:rFonts w:ascii="Wingdings" w:hAnsi="Wingdings" w:hint="default"/>
      </w:rPr>
    </w:lvl>
    <w:lvl w:ilvl="6" w:tplc="D0F279B8">
      <w:start w:val="1"/>
      <w:numFmt w:val="bullet"/>
      <w:lvlText w:val=""/>
      <w:lvlJc w:val="left"/>
      <w:pPr>
        <w:ind w:left="5040" w:hanging="360"/>
      </w:pPr>
      <w:rPr>
        <w:rFonts w:ascii="Symbol" w:hAnsi="Symbol" w:hint="default"/>
      </w:rPr>
    </w:lvl>
    <w:lvl w:ilvl="7" w:tplc="F57E757C">
      <w:start w:val="1"/>
      <w:numFmt w:val="bullet"/>
      <w:lvlText w:val="o"/>
      <w:lvlJc w:val="left"/>
      <w:pPr>
        <w:ind w:left="5760" w:hanging="360"/>
      </w:pPr>
      <w:rPr>
        <w:rFonts w:ascii="Courier New" w:hAnsi="Courier New" w:cs="Courier New" w:hint="default"/>
      </w:rPr>
    </w:lvl>
    <w:lvl w:ilvl="8" w:tplc="953EE648">
      <w:start w:val="1"/>
      <w:numFmt w:val="bullet"/>
      <w:lvlText w:val=""/>
      <w:lvlJc w:val="left"/>
      <w:pPr>
        <w:ind w:left="6480" w:hanging="360"/>
      </w:pPr>
      <w:rPr>
        <w:rFonts w:ascii="Wingdings" w:hAnsi="Wingdings" w:hint="default"/>
      </w:rPr>
    </w:lvl>
  </w:abstractNum>
  <w:abstractNum w:abstractNumId="38">
    <w:nsid w:val="5E74443A"/>
    <w:multiLevelType w:val="hybridMultilevel"/>
    <w:tmpl w:val="680CE9EE"/>
    <w:lvl w:ilvl="0" w:tplc="00B43BA8">
      <w:start w:val="1"/>
      <w:numFmt w:val="bullet"/>
      <w:lvlText w:val=""/>
      <w:lvlJc w:val="left"/>
      <w:pPr>
        <w:tabs>
          <w:tab w:val="num" w:pos="720"/>
        </w:tabs>
        <w:ind w:left="720" w:hanging="360"/>
      </w:pPr>
      <w:rPr>
        <w:rFonts w:ascii="Symbol" w:hAnsi="Symbol" w:hint="default"/>
        <w:sz w:val="20"/>
      </w:rPr>
    </w:lvl>
    <w:lvl w:ilvl="1" w:tplc="1B1C7836">
      <w:start w:val="1"/>
      <w:numFmt w:val="bullet"/>
      <w:lvlText w:val="o"/>
      <w:lvlJc w:val="left"/>
      <w:pPr>
        <w:tabs>
          <w:tab w:val="num" w:pos="1440"/>
        </w:tabs>
        <w:ind w:left="1440" w:hanging="360"/>
      </w:pPr>
      <w:rPr>
        <w:rFonts w:ascii="Courier New" w:hAnsi="Courier New" w:hint="default"/>
        <w:sz w:val="20"/>
      </w:rPr>
    </w:lvl>
    <w:lvl w:ilvl="2" w:tplc="10C225BE">
      <w:start w:val="1"/>
      <w:numFmt w:val="bullet"/>
      <w:lvlText w:val=""/>
      <w:lvlJc w:val="left"/>
      <w:pPr>
        <w:tabs>
          <w:tab w:val="num" w:pos="2160"/>
        </w:tabs>
        <w:ind w:left="2160" w:hanging="360"/>
      </w:pPr>
      <w:rPr>
        <w:rFonts w:ascii="Wingdings" w:hAnsi="Wingdings" w:hint="default"/>
        <w:sz w:val="20"/>
      </w:rPr>
    </w:lvl>
    <w:lvl w:ilvl="3" w:tplc="41629AAE">
      <w:start w:val="1"/>
      <w:numFmt w:val="bullet"/>
      <w:lvlText w:val=""/>
      <w:lvlJc w:val="left"/>
      <w:pPr>
        <w:tabs>
          <w:tab w:val="num" w:pos="2880"/>
        </w:tabs>
        <w:ind w:left="2880" w:hanging="360"/>
      </w:pPr>
      <w:rPr>
        <w:rFonts w:ascii="Wingdings" w:hAnsi="Wingdings" w:hint="default"/>
        <w:sz w:val="20"/>
      </w:rPr>
    </w:lvl>
    <w:lvl w:ilvl="4" w:tplc="7F507CCA">
      <w:start w:val="1"/>
      <w:numFmt w:val="bullet"/>
      <w:lvlText w:val=""/>
      <w:lvlJc w:val="left"/>
      <w:pPr>
        <w:tabs>
          <w:tab w:val="num" w:pos="3600"/>
        </w:tabs>
        <w:ind w:left="3600" w:hanging="360"/>
      </w:pPr>
      <w:rPr>
        <w:rFonts w:ascii="Wingdings" w:hAnsi="Wingdings" w:hint="default"/>
        <w:sz w:val="20"/>
      </w:rPr>
    </w:lvl>
    <w:lvl w:ilvl="5" w:tplc="C54A3654">
      <w:start w:val="1"/>
      <w:numFmt w:val="bullet"/>
      <w:lvlText w:val=""/>
      <w:lvlJc w:val="left"/>
      <w:pPr>
        <w:tabs>
          <w:tab w:val="num" w:pos="4320"/>
        </w:tabs>
        <w:ind w:left="4320" w:hanging="360"/>
      </w:pPr>
      <w:rPr>
        <w:rFonts w:ascii="Wingdings" w:hAnsi="Wingdings" w:hint="default"/>
        <w:sz w:val="20"/>
      </w:rPr>
    </w:lvl>
    <w:lvl w:ilvl="6" w:tplc="C2F492DE">
      <w:start w:val="1"/>
      <w:numFmt w:val="bullet"/>
      <w:lvlText w:val=""/>
      <w:lvlJc w:val="left"/>
      <w:pPr>
        <w:tabs>
          <w:tab w:val="num" w:pos="5040"/>
        </w:tabs>
        <w:ind w:left="5040" w:hanging="360"/>
      </w:pPr>
      <w:rPr>
        <w:rFonts w:ascii="Wingdings" w:hAnsi="Wingdings" w:hint="default"/>
        <w:sz w:val="20"/>
      </w:rPr>
    </w:lvl>
    <w:lvl w:ilvl="7" w:tplc="FC8623EE">
      <w:start w:val="1"/>
      <w:numFmt w:val="bullet"/>
      <w:lvlText w:val=""/>
      <w:lvlJc w:val="left"/>
      <w:pPr>
        <w:tabs>
          <w:tab w:val="num" w:pos="5760"/>
        </w:tabs>
        <w:ind w:left="5760" w:hanging="360"/>
      </w:pPr>
      <w:rPr>
        <w:rFonts w:ascii="Wingdings" w:hAnsi="Wingdings" w:hint="default"/>
        <w:sz w:val="20"/>
      </w:rPr>
    </w:lvl>
    <w:lvl w:ilvl="8" w:tplc="E5AA3944">
      <w:start w:val="1"/>
      <w:numFmt w:val="bullet"/>
      <w:lvlText w:val=""/>
      <w:lvlJc w:val="left"/>
      <w:pPr>
        <w:tabs>
          <w:tab w:val="num" w:pos="6480"/>
        </w:tabs>
        <w:ind w:left="6480" w:hanging="360"/>
      </w:pPr>
      <w:rPr>
        <w:rFonts w:ascii="Wingdings" w:hAnsi="Wingdings" w:hint="default"/>
        <w:sz w:val="20"/>
      </w:rPr>
    </w:lvl>
  </w:abstractNum>
  <w:abstractNum w:abstractNumId="39">
    <w:nsid w:val="62035FD4"/>
    <w:multiLevelType w:val="hybridMultilevel"/>
    <w:tmpl w:val="1FB0171A"/>
    <w:lvl w:ilvl="0" w:tplc="B0A63FDE">
      <w:start w:val="1"/>
      <w:numFmt w:val="bullet"/>
      <w:lvlText w:val=""/>
      <w:lvlJc w:val="left"/>
      <w:pPr>
        <w:tabs>
          <w:tab w:val="num" w:pos="720"/>
        </w:tabs>
        <w:ind w:left="720" w:hanging="360"/>
      </w:pPr>
      <w:rPr>
        <w:rFonts w:ascii="Symbol" w:hAnsi="Symbol" w:hint="default"/>
        <w:sz w:val="20"/>
      </w:rPr>
    </w:lvl>
    <w:lvl w:ilvl="1" w:tplc="81A86EE4">
      <w:start w:val="1"/>
      <w:numFmt w:val="bullet"/>
      <w:lvlText w:val="o"/>
      <w:lvlJc w:val="left"/>
      <w:pPr>
        <w:tabs>
          <w:tab w:val="num" w:pos="1440"/>
        </w:tabs>
        <w:ind w:left="1440" w:hanging="360"/>
      </w:pPr>
      <w:rPr>
        <w:rFonts w:ascii="Courier New" w:hAnsi="Courier New" w:hint="default"/>
        <w:sz w:val="20"/>
      </w:rPr>
    </w:lvl>
    <w:lvl w:ilvl="2" w:tplc="A4862E34">
      <w:start w:val="1"/>
      <w:numFmt w:val="bullet"/>
      <w:lvlText w:val=""/>
      <w:lvlJc w:val="left"/>
      <w:pPr>
        <w:tabs>
          <w:tab w:val="num" w:pos="2160"/>
        </w:tabs>
        <w:ind w:left="2160" w:hanging="360"/>
      </w:pPr>
      <w:rPr>
        <w:rFonts w:ascii="Wingdings" w:hAnsi="Wingdings" w:hint="default"/>
        <w:sz w:val="20"/>
      </w:rPr>
    </w:lvl>
    <w:lvl w:ilvl="3" w:tplc="0C961D64">
      <w:start w:val="1"/>
      <w:numFmt w:val="bullet"/>
      <w:lvlText w:val=""/>
      <w:lvlJc w:val="left"/>
      <w:pPr>
        <w:tabs>
          <w:tab w:val="num" w:pos="2880"/>
        </w:tabs>
        <w:ind w:left="2880" w:hanging="360"/>
      </w:pPr>
      <w:rPr>
        <w:rFonts w:ascii="Wingdings" w:hAnsi="Wingdings" w:hint="default"/>
        <w:sz w:val="20"/>
      </w:rPr>
    </w:lvl>
    <w:lvl w:ilvl="4" w:tplc="FD0AEB36">
      <w:start w:val="1"/>
      <w:numFmt w:val="bullet"/>
      <w:lvlText w:val=""/>
      <w:lvlJc w:val="left"/>
      <w:pPr>
        <w:tabs>
          <w:tab w:val="num" w:pos="3600"/>
        </w:tabs>
        <w:ind w:left="3600" w:hanging="360"/>
      </w:pPr>
      <w:rPr>
        <w:rFonts w:ascii="Wingdings" w:hAnsi="Wingdings" w:hint="default"/>
        <w:sz w:val="20"/>
      </w:rPr>
    </w:lvl>
    <w:lvl w:ilvl="5" w:tplc="14F45778">
      <w:start w:val="1"/>
      <w:numFmt w:val="bullet"/>
      <w:lvlText w:val=""/>
      <w:lvlJc w:val="left"/>
      <w:pPr>
        <w:tabs>
          <w:tab w:val="num" w:pos="4320"/>
        </w:tabs>
        <w:ind w:left="4320" w:hanging="360"/>
      </w:pPr>
      <w:rPr>
        <w:rFonts w:ascii="Wingdings" w:hAnsi="Wingdings" w:hint="default"/>
        <w:sz w:val="20"/>
      </w:rPr>
    </w:lvl>
    <w:lvl w:ilvl="6" w:tplc="FF228934">
      <w:start w:val="1"/>
      <w:numFmt w:val="bullet"/>
      <w:lvlText w:val=""/>
      <w:lvlJc w:val="left"/>
      <w:pPr>
        <w:tabs>
          <w:tab w:val="num" w:pos="5040"/>
        </w:tabs>
        <w:ind w:left="5040" w:hanging="360"/>
      </w:pPr>
      <w:rPr>
        <w:rFonts w:ascii="Wingdings" w:hAnsi="Wingdings" w:hint="default"/>
        <w:sz w:val="20"/>
      </w:rPr>
    </w:lvl>
    <w:lvl w:ilvl="7" w:tplc="2998268E">
      <w:start w:val="1"/>
      <w:numFmt w:val="bullet"/>
      <w:lvlText w:val=""/>
      <w:lvlJc w:val="left"/>
      <w:pPr>
        <w:tabs>
          <w:tab w:val="num" w:pos="5760"/>
        </w:tabs>
        <w:ind w:left="5760" w:hanging="360"/>
      </w:pPr>
      <w:rPr>
        <w:rFonts w:ascii="Wingdings" w:hAnsi="Wingdings" w:hint="default"/>
        <w:sz w:val="20"/>
      </w:rPr>
    </w:lvl>
    <w:lvl w:ilvl="8" w:tplc="A11C431A">
      <w:start w:val="1"/>
      <w:numFmt w:val="bullet"/>
      <w:lvlText w:val=""/>
      <w:lvlJc w:val="left"/>
      <w:pPr>
        <w:tabs>
          <w:tab w:val="num" w:pos="6480"/>
        </w:tabs>
        <w:ind w:left="6480" w:hanging="360"/>
      </w:pPr>
      <w:rPr>
        <w:rFonts w:ascii="Wingdings" w:hAnsi="Wingdings" w:hint="default"/>
        <w:sz w:val="20"/>
      </w:rPr>
    </w:lvl>
  </w:abstractNum>
  <w:abstractNum w:abstractNumId="40">
    <w:nsid w:val="63B316C0"/>
    <w:multiLevelType w:val="hybridMultilevel"/>
    <w:tmpl w:val="E6FE4B4E"/>
    <w:lvl w:ilvl="0" w:tplc="4162AB8C">
      <w:start w:val="1"/>
      <w:numFmt w:val="bullet"/>
      <w:lvlText w:val=""/>
      <w:lvlJc w:val="left"/>
      <w:pPr>
        <w:tabs>
          <w:tab w:val="num" w:pos="720"/>
        </w:tabs>
        <w:ind w:left="720" w:hanging="360"/>
      </w:pPr>
      <w:rPr>
        <w:rFonts w:ascii="Symbol" w:hAnsi="Symbol" w:hint="default"/>
        <w:sz w:val="20"/>
      </w:rPr>
    </w:lvl>
    <w:lvl w:ilvl="1" w:tplc="B45CAE60">
      <w:start w:val="1"/>
      <w:numFmt w:val="bullet"/>
      <w:lvlText w:val="o"/>
      <w:lvlJc w:val="left"/>
      <w:pPr>
        <w:tabs>
          <w:tab w:val="num" w:pos="1440"/>
        </w:tabs>
        <w:ind w:left="1440" w:hanging="360"/>
      </w:pPr>
      <w:rPr>
        <w:rFonts w:ascii="Courier New" w:hAnsi="Courier New" w:hint="default"/>
        <w:sz w:val="20"/>
      </w:rPr>
    </w:lvl>
    <w:lvl w:ilvl="2" w:tplc="3B64B782">
      <w:start w:val="1"/>
      <w:numFmt w:val="bullet"/>
      <w:lvlText w:val=""/>
      <w:lvlJc w:val="left"/>
      <w:pPr>
        <w:tabs>
          <w:tab w:val="num" w:pos="2160"/>
        </w:tabs>
        <w:ind w:left="2160" w:hanging="360"/>
      </w:pPr>
      <w:rPr>
        <w:rFonts w:ascii="Wingdings" w:hAnsi="Wingdings" w:hint="default"/>
        <w:sz w:val="20"/>
      </w:rPr>
    </w:lvl>
    <w:lvl w:ilvl="3" w:tplc="9DCC1FA8">
      <w:start w:val="1"/>
      <w:numFmt w:val="bullet"/>
      <w:lvlText w:val=""/>
      <w:lvlJc w:val="left"/>
      <w:pPr>
        <w:tabs>
          <w:tab w:val="num" w:pos="2880"/>
        </w:tabs>
        <w:ind w:left="2880" w:hanging="360"/>
      </w:pPr>
      <w:rPr>
        <w:rFonts w:ascii="Wingdings" w:hAnsi="Wingdings" w:hint="default"/>
        <w:sz w:val="20"/>
      </w:rPr>
    </w:lvl>
    <w:lvl w:ilvl="4" w:tplc="B8B6957E">
      <w:start w:val="1"/>
      <w:numFmt w:val="bullet"/>
      <w:lvlText w:val=""/>
      <w:lvlJc w:val="left"/>
      <w:pPr>
        <w:tabs>
          <w:tab w:val="num" w:pos="3600"/>
        </w:tabs>
        <w:ind w:left="3600" w:hanging="360"/>
      </w:pPr>
      <w:rPr>
        <w:rFonts w:ascii="Wingdings" w:hAnsi="Wingdings" w:hint="default"/>
        <w:sz w:val="20"/>
      </w:rPr>
    </w:lvl>
    <w:lvl w:ilvl="5" w:tplc="970C24B0">
      <w:start w:val="1"/>
      <w:numFmt w:val="bullet"/>
      <w:lvlText w:val=""/>
      <w:lvlJc w:val="left"/>
      <w:pPr>
        <w:tabs>
          <w:tab w:val="num" w:pos="4320"/>
        </w:tabs>
        <w:ind w:left="4320" w:hanging="360"/>
      </w:pPr>
      <w:rPr>
        <w:rFonts w:ascii="Wingdings" w:hAnsi="Wingdings" w:hint="default"/>
        <w:sz w:val="20"/>
      </w:rPr>
    </w:lvl>
    <w:lvl w:ilvl="6" w:tplc="FF6A3B90">
      <w:start w:val="1"/>
      <w:numFmt w:val="bullet"/>
      <w:lvlText w:val=""/>
      <w:lvlJc w:val="left"/>
      <w:pPr>
        <w:tabs>
          <w:tab w:val="num" w:pos="5040"/>
        </w:tabs>
        <w:ind w:left="5040" w:hanging="360"/>
      </w:pPr>
      <w:rPr>
        <w:rFonts w:ascii="Wingdings" w:hAnsi="Wingdings" w:hint="default"/>
        <w:sz w:val="20"/>
      </w:rPr>
    </w:lvl>
    <w:lvl w:ilvl="7" w:tplc="8A8CA46E">
      <w:start w:val="1"/>
      <w:numFmt w:val="bullet"/>
      <w:lvlText w:val=""/>
      <w:lvlJc w:val="left"/>
      <w:pPr>
        <w:tabs>
          <w:tab w:val="num" w:pos="5760"/>
        </w:tabs>
        <w:ind w:left="5760" w:hanging="360"/>
      </w:pPr>
      <w:rPr>
        <w:rFonts w:ascii="Wingdings" w:hAnsi="Wingdings" w:hint="default"/>
        <w:sz w:val="20"/>
      </w:rPr>
    </w:lvl>
    <w:lvl w:ilvl="8" w:tplc="84E0ED00">
      <w:start w:val="1"/>
      <w:numFmt w:val="bullet"/>
      <w:lvlText w:val=""/>
      <w:lvlJc w:val="left"/>
      <w:pPr>
        <w:tabs>
          <w:tab w:val="num" w:pos="6480"/>
        </w:tabs>
        <w:ind w:left="6480" w:hanging="360"/>
      </w:pPr>
      <w:rPr>
        <w:rFonts w:ascii="Wingdings" w:hAnsi="Wingdings" w:hint="default"/>
        <w:sz w:val="20"/>
      </w:rPr>
    </w:lvl>
  </w:abstractNum>
  <w:abstractNum w:abstractNumId="41">
    <w:nsid w:val="6541302E"/>
    <w:multiLevelType w:val="hybridMultilevel"/>
    <w:tmpl w:val="0A04824A"/>
    <w:lvl w:ilvl="0" w:tplc="B1022CB0">
      <w:start w:val="1"/>
      <w:numFmt w:val="bullet"/>
      <w:lvlText w:val=""/>
      <w:lvlJc w:val="left"/>
      <w:pPr>
        <w:tabs>
          <w:tab w:val="num" w:pos="720"/>
        </w:tabs>
        <w:ind w:left="720" w:hanging="360"/>
      </w:pPr>
      <w:rPr>
        <w:rFonts w:ascii="Symbol" w:hAnsi="Symbol" w:hint="default"/>
        <w:sz w:val="20"/>
      </w:rPr>
    </w:lvl>
    <w:lvl w:ilvl="1" w:tplc="E9E0F8FA">
      <w:start w:val="1"/>
      <w:numFmt w:val="bullet"/>
      <w:lvlText w:val="o"/>
      <w:lvlJc w:val="left"/>
      <w:pPr>
        <w:tabs>
          <w:tab w:val="num" w:pos="1440"/>
        </w:tabs>
        <w:ind w:left="1440" w:hanging="360"/>
      </w:pPr>
      <w:rPr>
        <w:rFonts w:ascii="Courier New" w:hAnsi="Courier New" w:hint="default"/>
        <w:sz w:val="20"/>
      </w:rPr>
    </w:lvl>
    <w:lvl w:ilvl="2" w:tplc="3EA81ED8">
      <w:start w:val="1"/>
      <w:numFmt w:val="bullet"/>
      <w:lvlText w:val=""/>
      <w:lvlJc w:val="left"/>
      <w:pPr>
        <w:tabs>
          <w:tab w:val="num" w:pos="2160"/>
        </w:tabs>
        <w:ind w:left="2160" w:hanging="360"/>
      </w:pPr>
      <w:rPr>
        <w:rFonts w:ascii="Wingdings" w:hAnsi="Wingdings" w:hint="default"/>
        <w:sz w:val="20"/>
      </w:rPr>
    </w:lvl>
    <w:lvl w:ilvl="3" w:tplc="C320399C">
      <w:start w:val="1"/>
      <w:numFmt w:val="bullet"/>
      <w:lvlText w:val=""/>
      <w:lvlJc w:val="left"/>
      <w:pPr>
        <w:tabs>
          <w:tab w:val="num" w:pos="2880"/>
        </w:tabs>
        <w:ind w:left="2880" w:hanging="360"/>
      </w:pPr>
      <w:rPr>
        <w:rFonts w:ascii="Wingdings" w:hAnsi="Wingdings" w:hint="default"/>
        <w:sz w:val="20"/>
      </w:rPr>
    </w:lvl>
    <w:lvl w:ilvl="4" w:tplc="5E2E5E08">
      <w:start w:val="1"/>
      <w:numFmt w:val="bullet"/>
      <w:lvlText w:val=""/>
      <w:lvlJc w:val="left"/>
      <w:pPr>
        <w:tabs>
          <w:tab w:val="num" w:pos="3600"/>
        </w:tabs>
        <w:ind w:left="3600" w:hanging="360"/>
      </w:pPr>
      <w:rPr>
        <w:rFonts w:ascii="Wingdings" w:hAnsi="Wingdings" w:hint="default"/>
        <w:sz w:val="20"/>
      </w:rPr>
    </w:lvl>
    <w:lvl w:ilvl="5" w:tplc="AC966434">
      <w:start w:val="1"/>
      <w:numFmt w:val="bullet"/>
      <w:lvlText w:val=""/>
      <w:lvlJc w:val="left"/>
      <w:pPr>
        <w:tabs>
          <w:tab w:val="num" w:pos="4320"/>
        </w:tabs>
        <w:ind w:left="4320" w:hanging="360"/>
      </w:pPr>
      <w:rPr>
        <w:rFonts w:ascii="Wingdings" w:hAnsi="Wingdings" w:hint="default"/>
        <w:sz w:val="20"/>
      </w:rPr>
    </w:lvl>
    <w:lvl w:ilvl="6" w:tplc="BDFABEBE">
      <w:start w:val="1"/>
      <w:numFmt w:val="bullet"/>
      <w:lvlText w:val=""/>
      <w:lvlJc w:val="left"/>
      <w:pPr>
        <w:tabs>
          <w:tab w:val="num" w:pos="5040"/>
        </w:tabs>
        <w:ind w:left="5040" w:hanging="360"/>
      </w:pPr>
      <w:rPr>
        <w:rFonts w:ascii="Wingdings" w:hAnsi="Wingdings" w:hint="default"/>
        <w:sz w:val="20"/>
      </w:rPr>
    </w:lvl>
    <w:lvl w:ilvl="7" w:tplc="37E81B1A">
      <w:start w:val="1"/>
      <w:numFmt w:val="bullet"/>
      <w:lvlText w:val=""/>
      <w:lvlJc w:val="left"/>
      <w:pPr>
        <w:tabs>
          <w:tab w:val="num" w:pos="5760"/>
        </w:tabs>
        <w:ind w:left="5760" w:hanging="360"/>
      </w:pPr>
      <w:rPr>
        <w:rFonts w:ascii="Wingdings" w:hAnsi="Wingdings" w:hint="default"/>
        <w:sz w:val="20"/>
      </w:rPr>
    </w:lvl>
    <w:lvl w:ilvl="8" w:tplc="22601974">
      <w:start w:val="1"/>
      <w:numFmt w:val="bullet"/>
      <w:lvlText w:val=""/>
      <w:lvlJc w:val="left"/>
      <w:pPr>
        <w:tabs>
          <w:tab w:val="num" w:pos="6480"/>
        </w:tabs>
        <w:ind w:left="6480" w:hanging="360"/>
      </w:pPr>
      <w:rPr>
        <w:rFonts w:ascii="Wingdings" w:hAnsi="Wingdings" w:hint="default"/>
        <w:sz w:val="20"/>
      </w:rPr>
    </w:lvl>
  </w:abstractNum>
  <w:abstractNum w:abstractNumId="42">
    <w:nsid w:val="68723C3D"/>
    <w:multiLevelType w:val="hybridMultilevel"/>
    <w:tmpl w:val="77BCEC68"/>
    <w:lvl w:ilvl="0" w:tplc="01B2537A">
      <w:start w:val="1"/>
      <w:numFmt w:val="bullet"/>
      <w:lvlText w:val=""/>
      <w:lvlJc w:val="left"/>
      <w:pPr>
        <w:tabs>
          <w:tab w:val="num" w:pos="720"/>
        </w:tabs>
        <w:ind w:left="720" w:hanging="360"/>
      </w:pPr>
      <w:rPr>
        <w:rFonts w:ascii="Symbol" w:hAnsi="Symbol" w:hint="default"/>
        <w:sz w:val="20"/>
      </w:rPr>
    </w:lvl>
    <w:lvl w:ilvl="1" w:tplc="EE5A8B74">
      <w:start w:val="1"/>
      <w:numFmt w:val="bullet"/>
      <w:lvlText w:val="o"/>
      <w:lvlJc w:val="left"/>
      <w:pPr>
        <w:tabs>
          <w:tab w:val="num" w:pos="1440"/>
        </w:tabs>
        <w:ind w:left="1440" w:hanging="360"/>
      </w:pPr>
      <w:rPr>
        <w:rFonts w:ascii="Courier New" w:hAnsi="Courier New" w:hint="default"/>
        <w:sz w:val="20"/>
      </w:rPr>
    </w:lvl>
    <w:lvl w:ilvl="2" w:tplc="5C10687A">
      <w:start w:val="1"/>
      <w:numFmt w:val="bullet"/>
      <w:lvlText w:val=""/>
      <w:lvlJc w:val="left"/>
      <w:pPr>
        <w:tabs>
          <w:tab w:val="num" w:pos="2160"/>
        </w:tabs>
        <w:ind w:left="2160" w:hanging="360"/>
      </w:pPr>
      <w:rPr>
        <w:rFonts w:ascii="Wingdings" w:hAnsi="Wingdings" w:hint="default"/>
        <w:sz w:val="20"/>
      </w:rPr>
    </w:lvl>
    <w:lvl w:ilvl="3" w:tplc="8B4C6FE2">
      <w:start w:val="1"/>
      <w:numFmt w:val="bullet"/>
      <w:lvlText w:val=""/>
      <w:lvlJc w:val="left"/>
      <w:pPr>
        <w:tabs>
          <w:tab w:val="num" w:pos="2880"/>
        </w:tabs>
        <w:ind w:left="2880" w:hanging="360"/>
      </w:pPr>
      <w:rPr>
        <w:rFonts w:ascii="Wingdings" w:hAnsi="Wingdings" w:hint="default"/>
        <w:sz w:val="20"/>
      </w:rPr>
    </w:lvl>
    <w:lvl w:ilvl="4" w:tplc="A2D2C13A">
      <w:start w:val="1"/>
      <w:numFmt w:val="bullet"/>
      <w:lvlText w:val=""/>
      <w:lvlJc w:val="left"/>
      <w:pPr>
        <w:tabs>
          <w:tab w:val="num" w:pos="3600"/>
        </w:tabs>
        <w:ind w:left="3600" w:hanging="360"/>
      </w:pPr>
      <w:rPr>
        <w:rFonts w:ascii="Wingdings" w:hAnsi="Wingdings" w:hint="default"/>
        <w:sz w:val="20"/>
      </w:rPr>
    </w:lvl>
    <w:lvl w:ilvl="5" w:tplc="78502BC4">
      <w:start w:val="1"/>
      <w:numFmt w:val="bullet"/>
      <w:lvlText w:val=""/>
      <w:lvlJc w:val="left"/>
      <w:pPr>
        <w:tabs>
          <w:tab w:val="num" w:pos="4320"/>
        </w:tabs>
        <w:ind w:left="4320" w:hanging="360"/>
      </w:pPr>
      <w:rPr>
        <w:rFonts w:ascii="Wingdings" w:hAnsi="Wingdings" w:hint="default"/>
        <w:sz w:val="20"/>
      </w:rPr>
    </w:lvl>
    <w:lvl w:ilvl="6" w:tplc="712AD636">
      <w:start w:val="1"/>
      <w:numFmt w:val="bullet"/>
      <w:lvlText w:val=""/>
      <w:lvlJc w:val="left"/>
      <w:pPr>
        <w:tabs>
          <w:tab w:val="num" w:pos="5040"/>
        </w:tabs>
        <w:ind w:left="5040" w:hanging="360"/>
      </w:pPr>
      <w:rPr>
        <w:rFonts w:ascii="Wingdings" w:hAnsi="Wingdings" w:hint="default"/>
        <w:sz w:val="20"/>
      </w:rPr>
    </w:lvl>
    <w:lvl w:ilvl="7" w:tplc="6B1209EA">
      <w:start w:val="1"/>
      <w:numFmt w:val="bullet"/>
      <w:lvlText w:val=""/>
      <w:lvlJc w:val="left"/>
      <w:pPr>
        <w:tabs>
          <w:tab w:val="num" w:pos="5760"/>
        </w:tabs>
        <w:ind w:left="5760" w:hanging="360"/>
      </w:pPr>
      <w:rPr>
        <w:rFonts w:ascii="Wingdings" w:hAnsi="Wingdings" w:hint="default"/>
        <w:sz w:val="20"/>
      </w:rPr>
    </w:lvl>
    <w:lvl w:ilvl="8" w:tplc="CD445516">
      <w:start w:val="1"/>
      <w:numFmt w:val="bullet"/>
      <w:lvlText w:val=""/>
      <w:lvlJc w:val="left"/>
      <w:pPr>
        <w:tabs>
          <w:tab w:val="num" w:pos="6480"/>
        </w:tabs>
        <w:ind w:left="6480" w:hanging="360"/>
      </w:pPr>
      <w:rPr>
        <w:rFonts w:ascii="Wingdings" w:hAnsi="Wingdings" w:hint="default"/>
        <w:sz w:val="20"/>
      </w:rPr>
    </w:lvl>
  </w:abstractNum>
  <w:abstractNum w:abstractNumId="43">
    <w:nsid w:val="696F1129"/>
    <w:multiLevelType w:val="hybridMultilevel"/>
    <w:tmpl w:val="FCBE8E32"/>
    <w:lvl w:ilvl="0" w:tplc="A6A0E034">
      <w:start w:val="1"/>
      <w:numFmt w:val="bullet"/>
      <w:lvlText w:val=""/>
      <w:lvlJc w:val="left"/>
      <w:pPr>
        <w:tabs>
          <w:tab w:val="num" w:pos="720"/>
        </w:tabs>
        <w:ind w:left="720" w:hanging="360"/>
      </w:pPr>
      <w:rPr>
        <w:rFonts w:ascii="Symbol" w:hAnsi="Symbol" w:hint="default"/>
        <w:sz w:val="20"/>
      </w:rPr>
    </w:lvl>
    <w:lvl w:ilvl="1" w:tplc="CF9E9FF8">
      <w:start w:val="1"/>
      <w:numFmt w:val="bullet"/>
      <w:lvlText w:val="o"/>
      <w:lvlJc w:val="left"/>
      <w:pPr>
        <w:tabs>
          <w:tab w:val="num" w:pos="1440"/>
        </w:tabs>
        <w:ind w:left="1440" w:hanging="360"/>
      </w:pPr>
      <w:rPr>
        <w:rFonts w:ascii="Courier New" w:hAnsi="Courier New" w:hint="default"/>
        <w:sz w:val="20"/>
      </w:rPr>
    </w:lvl>
    <w:lvl w:ilvl="2" w:tplc="6A4ED3CC">
      <w:start w:val="1"/>
      <w:numFmt w:val="bullet"/>
      <w:lvlText w:val=""/>
      <w:lvlJc w:val="left"/>
      <w:pPr>
        <w:tabs>
          <w:tab w:val="num" w:pos="2160"/>
        </w:tabs>
        <w:ind w:left="2160" w:hanging="360"/>
      </w:pPr>
      <w:rPr>
        <w:rFonts w:ascii="Wingdings" w:hAnsi="Wingdings" w:hint="default"/>
        <w:sz w:val="20"/>
      </w:rPr>
    </w:lvl>
    <w:lvl w:ilvl="3" w:tplc="FA50805E">
      <w:start w:val="1"/>
      <w:numFmt w:val="bullet"/>
      <w:lvlText w:val=""/>
      <w:lvlJc w:val="left"/>
      <w:pPr>
        <w:tabs>
          <w:tab w:val="num" w:pos="2880"/>
        </w:tabs>
        <w:ind w:left="2880" w:hanging="360"/>
      </w:pPr>
      <w:rPr>
        <w:rFonts w:ascii="Wingdings" w:hAnsi="Wingdings" w:hint="default"/>
        <w:sz w:val="20"/>
      </w:rPr>
    </w:lvl>
    <w:lvl w:ilvl="4" w:tplc="0EF8A94A">
      <w:start w:val="1"/>
      <w:numFmt w:val="bullet"/>
      <w:lvlText w:val=""/>
      <w:lvlJc w:val="left"/>
      <w:pPr>
        <w:tabs>
          <w:tab w:val="num" w:pos="3600"/>
        </w:tabs>
        <w:ind w:left="3600" w:hanging="360"/>
      </w:pPr>
      <w:rPr>
        <w:rFonts w:ascii="Wingdings" w:hAnsi="Wingdings" w:hint="default"/>
        <w:sz w:val="20"/>
      </w:rPr>
    </w:lvl>
    <w:lvl w:ilvl="5" w:tplc="22405D48">
      <w:start w:val="1"/>
      <w:numFmt w:val="bullet"/>
      <w:lvlText w:val=""/>
      <w:lvlJc w:val="left"/>
      <w:pPr>
        <w:tabs>
          <w:tab w:val="num" w:pos="4320"/>
        </w:tabs>
        <w:ind w:left="4320" w:hanging="360"/>
      </w:pPr>
      <w:rPr>
        <w:rFonts w:ascii="Wingdings" w:hAnsi="Wingdings" w:hint="default"/>
        <w:sz w:val="20"/>
      </w:rPr>
    </w:lvl>
    <w:lvl w:ilvl="6" w:tplc="F70C29CA">
      <w:start w:val="1"/>
      <w:numFmt w:val="bullet"/>
      <w:lvlText w:val=""/>
      <w:lvlJc w:val="left"/>
      <w:pPr>
        <w:tabs>
          <w:tab w:val="num" w:pos="5040"/>
        </w:tabs>
        <w:ind w:left="5040" w:hanging="360"/>
      </w:pPr>
      <w:rPr>
        <w:rFonts w:ascii="Wingdings" w:hAnsi="Wingdings" w:hint="default"/>
        <w:sz w:val="20"/>
      </w:rPr>
    </w:lvl>
    <w:lvl w:ilvl="7" w:tplc="8FD8D5F8">
      <w:start w:val="1"/>
      <w:numFmt w:val="bullet"/>
      <w:lvlText w:val=""/>
      <w:lvlJc w:val="left"/>
      <w:pPr>
        <w:tabs>
          <w:tab w:val="num" w:pos="5760"/>
        </w:tabs>
        <w:ind w:left="5760" w:hanging="360"/>
      </w:pPr>
      <w:rPr>
        <w:rFonts w:ascii="Wingdings" w:hAnsi="Wingdings" w:hint="default"/>
        <w:sz w:val="20"/>
      </w:rPr>
    </w:lvl>
    <w:lvl w:ilvl="8" w:tplc="039A7E46">
      <w:start w:val="1"/>
      <w:numFmt w:val="bullet"/>
      <w:lvlText w:val=""/>
      <w:lvlJc w:val="left"/>
      <w:pPr>
        <w:tabs>
          <w:tab w:val="num" w:pos="6480"/>
        </w:tabs>
        <w:ind w:left="6480" w:hanging="360"/>
      </w:pPr>
      <w:rPr>
        <w:rFonts w:ascii="Wingdings" w:hAnsi="Wingdings" w:hint="default"/>
        <w:sz w:val="20"/>
      </w:rPr>
    </w:lvl>
  </w:abstractNum>
  <w:abstractNum w:abstractNumId="44">
    <w:nsid w:val="6A895A21"/>
    <w:multiLevelType w:val="hybridMultilevel"/>
    <w:tmpl w:val="BF0EFE5C"/>
    <w:lvl w:ilvl="0" w:tplc="D8E8C63A">
      <w:start w:val="1"/>
      <w:numFmt w:val="bullet"/>
      <w:lvlText w:val=""/>
      <w:lvlJc w:val="left"/>
      <w:pPr>
        <w:tabs>
          <w:tab w:val="num" w:pos="720"/>
        </w:tabs>
        <w:ind w:left="720" w:hanging="360"/>
      </w:pPr>
      <w:rPr>
        <w:rFonts w:ascii="Symbol" w:hAnsi="Symbol" w:hint="default"/>
        <w:sz w:val="20"/>
      </w:rPr>
    </w:lvl>
    <w:lvl w:ilvl="1" w:tplc="5796AF24">
      <w:start w:val="1"/>
      <w:numFmt w:val="bullet"/>
      <w:lvlText w:val="o"/>
      <w:lvlJc w:val="left"/>
      <w:pPr>
        <w:tabs>
          <w:tab w:val="num" w:pos="1440"/>
        </w:tabs>
        <w:ind w:left="1440" w:hanging="360"/>
      </w:pPr>
      <w:rPr>
        <w:rFonts w:ascii="Courier New" w:hAnsi="Courier New" w:hint="default"/>
        <w:sz w:val="20"/>
      </w:rPr>
    </w:lvl>
    <w:lvl w:ilvl="2" w:tplc="6E22779C">
      <w:start w:val="1"/>
      <w:numFmt w:val="bullet"/>
      <w:lvlText w:val=""/>
      <w:lvlJc w:val="left"/>
      <w:pPr>
        <w:tabs>
          <w:tab w:val="num" w:pos="2160"/>
        </w:tabs>
        <w:ind w:left="2160" w:hanging="360"/>
      </w:pPr>
      <w:rPr>
        <w:rFonts w:ascii="Wingdings" w:hAnsi="Wingdings" w:hint="default"/>
        <w:sz w:val="20"/>
      </w:rPr>
    </w:lvl>
    <w:lvl w:ilvl="3" w:tplc="08946D70">
      <w:start w:val="1"/>
      <w:numFmt w:val="bullet"/>
      <w:lvlText w:val=""/>
      <w:lvlJc w:val="left"/>
      <w:pPr>
        <w:tabs>
          <w:tab w:val="num" w:pos="2880"/>
        </w:tabs>
        <w:ind w:left="2880" w:hanging="360"/>
      </w:pPr>
      <w:rPr>
        <w:rFonts w:ascii="Wingdings" w:hAnsi="Wingdings" w:hint="default"/>
        <w:sz w:val="20"/>
      </w:rPr>
    </w:lvl>
    <w:lvl w:ilvl="4" w:tplc="E48AFDFE">
      <w:start w:val="1"/>
      <w:numFmt w:val="bullet"/>
      <w:lvlText w:val=""/>
      <w:lvlJc w:val="left"/>
      <w:pPr>
        <w:tabs>
          <w:tab w:val="num" w:pos="3600"/>
        </w:tabs>
        <w:ind w:left="3600" w:hanging="360"/>
      </w:pPr>
      <w:rPr>
        <w:rFonts w:ascii="Wingdings" w:hAnsi="Wingdings" w:hint="default"/>
        <w:sz w:val="20"/>
      </w:rPr>
    </w:lvl>
    <w:lvl w:ilvl="5" w:tplc="AB508E96">
      <w:start w:val="1"/>
      <w:numFmt w:val="bullet"/>
      <w:lvlText w:val=""/>
      <w:lvlJc w:val="left"/>
      <w:pPr>
        <w:tabs>
          <w:tab w:val="num" w:pos="4320"/>
        </w:tabs>
        <w:ind w:left="4320" w:hanging="360"/>
      </w:pPr>
      <w:rPr>
        <w:rFonts w:ascii="Wingdings" w:hAnsi="Wingdings" w:hint="default"/>
        <w:sz w:val="20"/>
      </w:rPr>
    </w:lvl>
    <w:lvl w:ilvl="6" w:tplc="71E01130">
      <w:start w:val="1"/>
      <w:numFmt w:val="bullet"/>
      <w:lvlText w:val=""/>
      <w:lvlJc w:val="left"/>
      <w:pPr>
        <w:tabs>
          <w:tab w:val="num" w:pos="5040"/>
        </w:tabs>
        <w:ind w:left="5040" w:hanging="360"/>
      </w:pPr>
      <w:rPr>
        <w:rFonts w:ascii="Wingdings" w:hAnsi="Wingdings" w:hint="default"/>
        <w:sz w:val="20"/>
      </w:rPr>
    </w:lvl>
    <w:lvl w:ilvl="7" w:tplc="D65C177A">
      <w:start w:val="1"/>
      <w:numFmt w:val="bullet"/>
      <w:lvlText w:val=""/>
      <w:lvlJc w:val="left"/>
      <w:pPr>
        <w:tabs>
          <w:tab w:val="num" w:pos="5760"/>
        </w:tabs>
        <w:ind w:left="5760" w:hanging="360"/>
      </w:pPr>
      <w:rPr>
        <w:rFonts w:ascii="Wingdings" w:hAnsi="Wingdings" w:hint="default"/>
        <w:sz w:val="20"/>
      </w:rPr>
    </w:lvl>
    <w:lvl w:ilvl="8" w:tplc="FC3AD0C4">
      <w:start w:val="1"/>
      <w:numFmt w:val="bullet"/>
      <w:lvlText w:val=""/>
      <w:lvlJc w:val="left"/>
      <w:pPr>
        <w:tabs>
          <w:tab w:val="num" w:pos="6480"/>
        </w:tabs>
        <w:ind w:left="6480" w:hanging="360"/>
      </w:pPr>
      <w:rPr>
        <w:rFonts w:ascii="Wingdings" w:hAnsi="Wingdings" w:hint="default"/>
        <w:sz w:val="20"/>
      </w:rPr>
    </w:lvl>
  </w:abstractNum>
  <w:abstractNum w:abstractNumId="45">
    <w:nsid w:val="6FED167D"/>
    <w:multiLevelType w:val="hybridMultilevel"/>
    <w:tmpl w:val="D758EB44"/>
    <w:lvl w:ilvl="0" w:tplc="414C4A50">
      <w:start w:val="20"/>
      <w:numFmt w:val="bullet"/>
      <w:lvlText w:val=""/>
      <w:lvlJc w:val="left"/>
      <w:pPr>
        <w:ind w:left="720" w:hanging="360"/>
      </w:pPr>
      <w:rPr>
        <w:rFonts w:ascii="Symbol" w:eastAsia="Calibri" w:hAnsi="Symbol" w:cs="Times New Roman" w:hint="default"/>
      </w:rPr>
    </w:lvl>
    <w:lvl w:ilvl="1" w:tplc="311A325A">
      <w:start w:val="1"/>
      <w:numFmt w:val="bullet"/>
      <w:lvlText w:val="o"/>
      <w:lvlJc w:val="left"/>
      <w:pPr>
        <w:ind w:left="1440" w:hanging="360"/>
      </w:pPr>
      <w:rPr>
        <w:rFonts w:ascii="Courier New" w:hAnsi="Courier New" w:cs="Courier New" w:hint="default"/>
      </w:rPr>
    </w:lvl>
    <w:lvl w:ilvl="2" w:tplc="233E7506">
      <w:start w:val="1"/>
      <w:numFmt w:val="bullet"/>
      <w:lvlText w:val=""/>
      <w:lvlJc w:val="left"/>
      <w:pPr>
        <w:ind w:left="2160" w:hanging="360"/>
      </w:pPr>
      <w:rPr>
        <w:rFonts w:ascii="Wingdings" w:hAnsi="Wingdings" w:hint="default"/>
      </w:rPr>
    </w:lvl>
    <w:lvl w:ilvl="3" w:tplc="DB2CD99E">
      <w:start w:val="1"/>
      <w:numFmt w:val="bullet"/>
      <w:lvlText w:val=""/>
      <w:lvlJc w:val="left"/>
      <w:pPr>
        <w:ind w:left="2880" w:hanging="360"/>
      </w:pPr>
      <w:rPr>
        <w:rFonts w:ascii="Symbol" w:hAnsi="Symbol" w:hint="default"/>
      </w:rPr>
    </w:lvl>
    <w:lvl w:ilvl="4" w:tplc="0D024340">
      <w:start w:val="1"/>
      <w:numFmt w:val="bullet"/>
      <w:lvlText w:val="o"/>
      <w:lvlJc w:val="left"/>
      <w:pPr>
        <w:ind w:left="3600" w:hanging="360"/>
      </w:pPr>
      <w:rPr>
        <w:rFonts w:ascii="Courier New" w:hAnsi="Courier New" w:cs="Courier New" w:hint="default"/>
      </w:rPr>
    </w:lvl>
    <w:lvl w:ilvl="5" w:tplc="52C0F5AE">
      <w:start w:val="1"/>
      <w:numFmt w:val="bullet"/>
      <w:lvlText w:val=""/>
      <w:lvlJc w:val="left"/>
      <w:pPr>
        <w:ind w:left="4320" w:hanging="360"/>
      </w:pPr>
      <w:rPr>
        <w:rFonts w:ascii="Wingdings" w:hAnsi="Wingdings" w:hint="default"/>
      </w:rPr>
    </w:lvl>
    <w:lvl w:ilvl="6" w:tplc="A85690EA">
      <w:start w:val="1"/>
      <w:numFmt w:val="bullet"/>
      <w:lvlText w:val=""/>
      <w:lvlJc w:val="left"/>
      <w:pPr>
        <w:ind w:left="5040" w:hanging="360"/>
      </w:pPr>
      <w:rPr>
        <w:rFonts w:ascii="Symbol" w:hAnsi="Symbol" w:hint="default"/>
      </w:rPr>
    </w:lvl>
    <w:lvl w:ilvl="7" w:tplc="DA3A7274">
      <w:start w:val="1"/>
      <w:numFmt w:val="bullet"/>
      <w:lvlText w:val="o"/>
      <w:lvlJc w:val="left"/>
      <w:pPr>
        <w:ind w:left="5760" w:hanging="360"/>
      </w:pPr>
      <w:rPr>
        <w:rFonts w:ascii="Courier New" w:hAnsi="Courier New" w:cs="Courier New" w:hint="default"/>
      </w:rPr>
    </w:lvl>
    <w:lvl w:ilvl="8" w:tplc="5E94B8C6">
      <w:start w:val="1"/>
      <w:numFmt w:val="bullet"/>
      <w:lvlText w:val=""/>
      <w:lvlJc w:val="left"/>
      <w:pPr>
        <w:ind w:left="6480" w:hanging="360"/>
      </w:pPr>
      <w:rPr>
        <w:rFonts w:ascii="Wingdings" w:hAnsi="Wingdings" w:hint="default"/>
      </w:rPr>
    </w:lvl>
  </w:abstractNum>
  <w:num w:numId="1">
    <w:abstractNumId w:val="12"/>
  </w:num>
  <w:num w:numId="2">
    <w:abstractNumId w:val="20"/>
  </w:num>
  <w:num w:numId="3">
    <w:abstractNumId w:val="34"/>
  </w:num>
  <w:num w:numId="4">
    <w:abstractNumId w:val="4"/>
  </w:num>
  <w:num w:numId="5">
    <w:abstractNumId w:val="6"/>
  </w:num>
  <w:num w:numId="6">
    <w:abstractNumId w:val="19"/>
  </w:num>
  <w:num w:numId="7">
    <w:abstractNumId w:val="18"/>
  </w:num>
  <w:num w:numId="8">
    <w:abstractNumId w:val="37"/>
  </w:num>
  <w:num w:numId="9">
    <w:abstractNumId w:val="45"/>
  </w:num>
  <w:num w:numId="10">
    <w:abstractNumId w:val="31"/>
  </w:num>
  <w:num w:numId="11">
    <w:abstractNumId w:val="44"/>
  </w:num>
  <w:num w:numId="12">
    <w:abstractNumId w:val="30"/>
  </w:num>
  <w:num w:numId="13">
    <w:abstractNumId w:val="25"/>
  </w:num>
  <w:num w:numId="14">
    <w:abstractNumId w:val="2"/>
  </w:num>
  <w:num w:numId="15">
    <w:abstractNumId w:val="23"/>
  </w:num>
  <w:num w:numId="16">
    <w:abstractNumId w:val="9"/>
  </w:num>
  <w:num w:numId="17">
    <w:abstractNumId w:val="21"/>
  </w:num>
  <w:num w:numId="18">
    <w:abstractNumId w:val="42"/>
  </w:num>
  <w:num w:numId="19">
    <w:abstractNumId w:val="16"/>
  </w:num>
  <w:num w:numId="20">
    <w:abstractNumId w:val="7"/>
  </w:num>
  <w:num w:numId="21">
    <w:abstractNumId w:val="39"/>
  </w:num>
  <w:num w:numId="22">
    <w:abstractNumId w:val="1"/>
  </w:num>
  <w:num w:numId="23">
    <w:abstractNumId w:val="38"/>
  </w:num>
  <w:num w:numId="24">
    <w:abstractNumId w:val="3"/>
  </w:num>
  <w:num w:numId="25">
    <w:abstractNumId w:val="40"/>
  </w:num>
  <w:num w:numId="26">
    <w:abstractNumId w:val="32"/>
  </w:num>
  <w:num w:numId="27">
    <w:abstractNumId w:val="33"/>
  </w:num>
  <w:num w:numId="28">
    <w:abstractNumId w:val="36"/>
  </w:num>
  <w:num w:numId="29">
    <w:abstractNumId w:val="13"/>
  </w:num>
  <w:num w:numId="30">
    <w:abstractNumId w:val="24"/>
  </w:num>
  <w:num w:numId="31">
    <w:abstractNumId w:val="11"/>
  </w:num>
  <w:num w:numId="32">
    <w:abstractNumId w:val="17"/>
  </w:num>
  <w:num w:numId="33">
    <w:abstractNumId w:val="22"/>
  </w:num>
  <w:num w:numId="34">
    <w:abstractNumId w:val="15"/>
  </w:num>
  <w:num w:numId="35">
    <w:abstractNumId w:val="14"/>
  </w:num>
  <w:num w:numId="36">
    <w:abstractNumId w:val="43"/>
  </w:num>
  <w:num w:numId="37">
    <w:abstractNumId w:val="10"/>
  </w:num>
  <w:num w:numId="38">
    <w:abstractNumId w:val="5"/>
  </w:num>
  <w:num w:numId="39">
    <w:abstractNumId w:val="8"/>
  </w:num>
  <w:num w:numId="40">
    <w:abstractNumId w:val="0"/>
  </w:num>
  <w:num w:numId="41">
    <w:abstractNumId w:val="35"/>
  </w:num>
  <w:num w:numId="42">
    <w:abstractNumId w:val="41"/>
  </w:num>
  <w:num w:numId="43">
    <w:abstractNumId w:val="28"/>
  </w:num>
  <w:num w:numId="44">
    <w:abstractNumId w:val="26"/>
  </w:num>
  <w:num w:numId="45">
    <w:abstractNumId w:val="27"/>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E35"/>
    <w:rsid w:val="00343F90"/>
    <w:rsid w:val="00B5376D"/>
    <w:rsid w:val="00BC3E51"/>
    <w:rsid w:val="00C7630E"/>
    <w:rsid w:val="00EB4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eastAsiaTheme="minorEastAsia" w:hAnsi="Times New Roman"/>
      <w:sz w:val="24"/>
      <w:szCs w:val="24"/>
    </w:rPr>
  </w:style>
  <w:style w:type="paragraph" w:styleId="berschrift1">
    <w:name w:val="heading 1"/>
    <w:basedOn w:val="Standard"/>
    <w:next w:val="Standard"/>
    <w:link w:val="berschrift1Zchn"/>
    <w:uiPriority w:val="9"/>
    <w:qFormat/>
    <w:pPr>
      <w:keepNext/>
      <w:keepLines/>
      <w:spacing w:before="480"/>
      <w:outlineLvl w:val="0"/>
    </w:pPr>
    <w:rPr>
      <w:rFonts w:eastAsia="Times New Roman"/>
      <w:b/>
      <w:bCs/>
      <w:sz w:val="28"/>
      <w:szCs w:val="28"/>
    </w:rPr>
  </w:style>
  <w:style w:type="paragraph" w:styleId="berschrift2">
    <w:name w:val="heading 2"/>
    <w:basedOn w:val="Standard"/>
    <w:next w:val="Standard"/>
    <w:link w:val="berschrift2Zchn"/>
    <w:uiPriority w:val="9"/>
    <w:unhideWhenUsed/>
    <w:qFormat/>
    <w:pPr>
      <w:keepNext/>
      <w:keepLines/>
      <w:spacing w:before="200"/>
      <w:outlineLvl w:val="1"/>
    </w:pPr>
    <w:rPr>
      <w:rFonts w:eastAsia="Times New Roman"/>
      <w:b/>
      <w:bCs/>
      <w:color w:val="000000"/>
      <w:sz w:val="26"/>
      <w:szCs w:val="26"/>
    </w:rPr>
  </w:style>
  <w:style w:type="paragraph" w:styleId="berschrift3">
    <w:name w:val="heading 3"/>
    <w:basedOn w:val="Standard"/>
    <w:next w:val="Standard"/>
    <w:link w:val="berschrift3Zchn"/>
    <w:uiPriority w:val="9"/>
    <w:unhideWhenUsed/>
    <w:qFormat/>
    <w:pPr>
      <w:keepNext/>
      <w:keepLines/>
      <w:spacing w:before="200"/>
      <w:outlineLvl w:val="2"/>
    </w:pPr>
    <w:rPr>
      <w:rFonts w:eastAsia="Times New Roman"/>
      <w:b/>
      <w:bCs/>
      <w:color w:val="000000"/>
    </w:rPr>
  </w:style>
  <w:style w:type="paragraph" w:styleId="berschrift4">
    <w:name w:val="heading 4"/>
    <w:basedOn w:val="Standard"/>
    <w:next w:val="Standard"/>
    <w:link w:val="berschrift4Zchn"/>
    <w:uiPriority w:val="9"/>
    <w:unhideWhenUsed/>
    <w:qFormat/>
    <w:pPr>
      <w:keepNext/>
      <w:keepLines/>
      <w:spacing w:before="200"/>
      <w:outlineLvl w:val="3"/>
    </w:pPr>
    <w:rPr>
      <w:rFonts w:eastAsia="Times New Roman"/>
      <w:b/>
      <w:bCs/>
      <w:i/>
      <w:iCs/>
      <w:color w:val="000000"/>
    </w:rPr>
  </w:style>
  <w:style w:type="paragraph" w:styleId="berschrift5">
    <w:name w:val="heading 5"/>
    <w:basedOn w:val="Standard"/>
    <w:next w:val="Standard"/>
    <w:link w:val="berschrift5Zchn"/>
    <w:uiPriority w:val="9"/>
    <w:unhideWhenUsed/>
    <w:qFormat/>
    <w:pPr>
      <w:keepNext/>
      <w:keepLines/>
      <w:spacing w:before="200"/>
      <w:outlineLvl w:val="4"/>
    </w:pPr>
    <w:rPr>
      <w:rFonts w:eastAsia="Times New Roman"/>
      <w:color w:val="000000"/>
    </w:rPr>
  </w:style>
  <w:style w:type="paragraph" w:styleId="berschrift6">
    <w:name w:val="heading 6"/>
    <w:basedOn w:val="Standard"/>
    <w:next w:val="Standard"/>
    <w:link w:val="berschrift6Zchn"/>
    <w:uiPriority w:val="9"/>
    <w:unhideWhenUsed/>
    <w:qFormat/>
    <w:pPr>
      <w:keepNext/>
      <w:keepLines/>
      <w:spacing w:before="200"/>
      <w:outlineLvl w:val="5"/>
    </w:pPr>
    <w:rPr>
      <w:rFonts w:eastAsia="Times New Roman"/>
      <w:i/>
      <w:iCs/>
    </w:rPr>
  </w:style>
  <w:style w:type="paragraph" w:styleId="berschrift7">
    <w:name w:val="heading 7"/>
    <w:basedOn w:val="Standard"/>
    <w:next w:val="Standard"/>
    <w:link w:val="berschrift7Zchn"/>
    <w:uiPriority w:val="9"/>
    <w:unhideWhenUsed/>
    <w:qFormat/>
    <w:pPr>
      <w:keepNext/>
      <w:keepLines/>
      <w:spacing w:before="200"/>
      <w:outlineLvl w:val="6"/>
    </w:pPr>
    <w:rPr>
      <w:rFonts w:eastAsia="Times New Roman"/>
      <w:i/>
      <w:iCs/>
      <w:color w:val="404040"/>
    </w:rPr>
  </w:style>
  <w:style w:type="paragraph" w:styleId="berschrift8">
    <w:name w:val="heading 8"/>
    <w:basedOn w:val="Standard"/>
    <w:next w:val="Standard"/>
    <w:link w:val="berschrift8Zchn"/>
    <w:uiPriority w:val="9"/>
    <w:unhideWhenUsed/>
    <w:qFormat/>
    <w:pPr>
      <w:keepNext/>
      <w:keepLines/>
      <w:spacing w:before="200"/>
      <w:outlineLvl w:val="7"/>
    </w:pPr>
    <w:rPr>
      <w:rFonts w:eastAsia="Times New Roman"/>
      <w:color w:val="404040"/>
      <w:sz w:val="20"/>
      <w:szCs w:val="20"/>
    </w:rPr>
  </w:style>
  <w:style w:type="paragraph" w:styleId="berschrift9">
    <w:name w:val="heading 9"/>
    <w:basedOn w:val="Standard"/>
    <w:next w:val="Standard"/>
    <w:link w:val="berschrift9Zchn"/>
    <w:uiPriority w:val="9"/>
    <w:unhideWhenUsed/>
    <w:qFormat/>
    <w:pPr>
      <w:keepNext/>
      <w:keepLines/>
      <w:spacing w:before="20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paragraph" w:styleId="KeinLeerraum">
    <w:name w:val="No Spacing"/>
    <w:uiPriority w:val="1"/>
    <w:qFormat/>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NormaleTabelle"/>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PlainTable2">
    <w:name w:val="Plain Table 2"/>
    <w:basedOn w:val="NormaleTabelle"/>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NormaleTabelle"/>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4">
    <w:name w:val="Plain Table 4"/>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5">
    <w:name w:val="Plain Table 5"/>
    <w:basedOn w:val="NormaleTabelle"/>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ridTable1Light">
    <w:name w:val="Grid Table 1 Light"/>
    <w:basedOn w:val="NormaleTabelle"/>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NormaleTabelle"/>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NormaleTabelle"/>
    <w:uiPriority w:val="99"/>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auto"/>
      </w:tcPr>
    </w:tblStylePr>
    <w:tblStylePr w:type="band1Horz">
      <w:rPr>
        <w:rFonts w:ascii="Arial" w:hAnsi="Arial"/>
        <w:color w:val="404040"/>
        <w:sz w:val="22"/>
      </w:rPr>
      <w:tblPr/>
      <w:tcPr>
        <w:shd w:val="clear" w:color="D8E2F3" w:themeColor="accent1" w:themeTint="34" w:fill="auto"/>
      </w:tcPr>
    </w:tblStylePr>
  </w:style>
  <w:style w:type="table" w:customStyle="1" w:styleId="GridTable2-Accent2">
    <w:name w:val="Grid Table 2 - Accent 2"/>
    <w:basedOn w:val="NormaleTabelle"/>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NormaleTabelle"/>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NormaleTabelle"/>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NormaleTabelle"/>
    <w:uiPriority w:val="99"/>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2-Accent6">
    <w:name w:val="Grid Table 2 - Accent 6"/>
    <w:basedOn w:val="NormaleTabelle"/>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GridTable3">
    <w:name w:val="Grid Table 3"/>
    <w:basedOn w:val="NormaleTabelle"/>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NormaleTabelle"/>
    <w:uiPriority w:val="99"/>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auto"/>
      </w:tcPr>
    </w:tblStylePr>
    <w:tblStylePr w:type="band1Horz">
      <w:rPr>
        <w:rFonts w:ascii="Arial" w:hAnsi="Arial"/>
        <w:color w:val="404040"/>
        <w:sz w:val="22"/>
      </w:rPr>
      <w:tblPr/>
      <w:tcPr>
        <w:shd w:val="clear" w:color="D8E2F3" w:themeColor="accent1" w:themeTint="34" w:fill="auto"/>
      </w:tcPr>
    </w:tblStylePr>
  </w:style>
  <w:style w:type="table" w:customStyle="1" w:styleId="GridTable3-Accent2">
    <w:name w:val="Grid Table 3 - Accent 2"/>
    <w:basedOn w:val="NormaleTabelle"/>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NormaleTabelle"/>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NormaleTabelle"/>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NormaleTabelle"/>
    <w:uiPriority w:val="99"/>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3-Accent6">
    <w:name w:val="Grid Table 3 - Accent 6"/>
    <w:basedOn w:val="NormaleTabelle"/>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GridTable4">
    <w:name w:val="Grid Table 4"/>
    <w:basedOn w:val="NormaleTabelle"/>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NormaleTabelle"/>
    <w:uiPriority w:val="59"/>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auto"/>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auto"/>
      </w:tcPr>
    </w:tblStylePr>
    <w:tblStylePr w:type="band1Horz">
      <w:rPr>
        <w:rFonts w:ascii="Arial" w:hAnsi="Arial"/>
        <w:color w:val="404040"/>
        <w:sz w:val="22"/>
      </w:rPr>
      <w:tblPr/>
      <w:tcPr>
        <w:shd w:val="clear" w:color="DAE3F3" w:themeColor="accent1" w:themeTint="32" w:fill="auto"/>
      </w:tcPr>
    </w:tblStylePr>
  </w:style>
  <w:style w:type="table" w:customStyle="1" w:styleId="GridTable4-Accent2">
    <w:name w:val="Grid Table 4 - Accent 2"/>
    <w:basedOn w:val="NormaleTabelle"/>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NormaleTabelle"/>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NormaleTabelle"/>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NormaleTabelle"/>
    <w:uiPriority w:val="59"/>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auto"/>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4-Accent6">
    <w:name w:val="Grid Table 4 - Accent 6"/>
    <w:basedOn w:val="NormaleTabelle"/>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GridTable5Dark">
    <w:name w:val="Grid Table 5 Dark"/>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4472C4" w:themeColor="accent1" w:fill="auto"/>
      </w:tcPr>
    </w:tblStylePr>
    <w:tblStylePr w:type="lastRow">
      <w:rPr>
        <w:rFonts w:ascii="Arial" w:hAnsi="Arial"/>
        <w:b/>
        <w:color w:val="FFFFFF"/>
        <w:sz w:val="22"/>
      </w:rPr>
      <w:tblPr/>
      <w:tcPr>
        <w:tcBorders>
          <w:top w:val="single" w:sz="4" w:space="0" w:color="FFFFFF" w:themeColor="light1"/>
        </w:tcBorders>
        <w:shd w:val="clear" w:color="4472C4" w:themeColor="accent1" w:fill="auto"/>
      </w:tcPr>
    </w:tblStylePr>
    <w:tblStylePr w:type="firstCol">
      <w:rPr>
        <w:rFonts w:ascii="Arial" w:hAnsi="Arial"/>
        <w:b/>
        <w:color w:val="FFFFFF"/>
        <w:sz w:val="22"/>
      </w:rPr>
      <w:tblPr/>
      <w:tcPr>
        <w:shd w:val="clear" w:color="4472C4" w:themeColor="accent1" w:fill="auto"/>
      </w:tcPr>
    </w:tblStylePr>
    <w:tblStylePr w:type="lastCol">
      <w:rPr>
        <w:rFonts w:ascii="Arial" w:hAnsi="Arial"/>
        <w:b/>
        <w:color w:val="FFFFFF"/>
        <w:sz w:val="22"/>
      </w:rPr>
      <w:tblPr/>
      <w:tcPr>
        <w:shd w:val="clear" w:color="4472C4" w:themeColor="accent1" w:fill="auto"/>
      </w:tcPr>
    </w:tblStylePr>
    <w:tblStylePr w:type="band1Vert">
      <w:tblPr/>
      <w:tcPr>
        <w:shd w:val="clear" w:color="A9BEE4" w:themeColor="accent1" w:themeTint="75" w:fill="auto"/>
      </w:tcPr>
    </w:tblStylePr>
    <w:tblStylePr w:type="band1Horz">
      <w:tblPr/>
      <w:tcPr>
        <w:shd w:val="clear" w:color="A9BEE4" w:themeColor="accent1" w:themeTint="75" w:fill="auto"/>
      </w:tcPr>
    </w:tblStylePr>
  </w:style>
  <w:style w:type="table" w:customStyle="1" w:styleId="GridTable5Dark-Accent2">
    <w:name w:val="Grid Table 5 Dark - Accent 2"/>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5B9BD5" w:themeColor="accent5" w:fill="auto"/>
      </w:tcPr>
    </w:tblStylePr>
    <w:tblStylePr w:type="lastRow">
      <w:rPr>
        <w:rFonts w:ascii="Arial" w:hAnsi="Arial"/>
        <w:b/>
        <w:color w:val="FFFFFF"/>
        <w:sz w:val="22"/>
      </w:rPr>
      <w:tblPr/>
      <w:tcPr>
        <w:tcBorders>
          <w:top w:val="single" w:sz="4" w:space="0" w:color="FFFFFF" w:themeColor="light1"/>
        </w:tcBorders>
        <w:shd w:val="clear" w:color="5B9BD5" w:themeColor="accent5" w:fill="auto"/>
      </w:tcPr>
    </w:tblStylePr>
    <w:tblStylePr w:type="firstCol">
      <w:rPr>
        <w:rFonts w:ascii="Arial" w:hAnsi="Arial"/>
        <w:b/>
        <w:color w:val="FFFFFF"/>
        <w:sz w:val="22"/>
      </w:rPr>
      <w:tblPr/>
      <w:tcPr>
        <w:shd w:val="clear" w:color="5B9BD5" w:themeColor="accent5" w:fill="auto"/>
      </w:tcPr>
    </w:tblStylePr>
    <w:tblStylePr w:type="lastCol">
      <w:rPr>
        <w:rFonts w:ascii="Arial" w:hAnsi="Arial"/>
        <w:b/>
        <w:color w:val="FFFFFF"/>
        <w:sz w:val="22"/>
      </w:rPr>
      <w:tblPr/>
      <w:tcPr>
        <w:shd w:val="clear" w:color="5B9BD5" w:themeColor="accent5" w:fill="auto"/>
      </w:tcPr>
    </w:tblStylePr>
    <w:tblStylePr w:type="band1Vert">
      <w:tblPr/>
      <w:tcPr>
        <w:shd w:val="clear" w:color="B3D0EB" w:themeColor="accent5" w:themeTint="75" w:fill="auto"/>
      </w:tcPr>
    </w:tblStylePr>
    <w:tblStylePr w:type="band1Horz">
      <w:tblPr/>
      <w:tcPr>
        <w:shd w:val="clear" w:color="B3D0EB" w:themeColor="accent5" w:themeTint="75" w:fill="auto"/>
      </w:tcPr>
    </w:tblStylePr>
  </w:style>
  <w:style w:type="table" w:customStyle="1" w:styleId="GridTable5Dark-Accent6">
    <w:name w:val="Grid Table 5 Dark - Accent 6"/>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GridTable6Colorful">
    <w:name w:val="Grid Table 6 Colorful"/>
    <w:basedOn w:val="NormaleTabelle"/>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auto"/>
      </w:tcPr>
    </w:tblStylePr>
    <w:tblStylePr w:type="band1Horz">
      <w:rPr>
        <w:rFonts w:ascii="Arial" w:hAnsi="Arial"/>
        <w:color w:val="A0B7E1" w:themeColor="accent1" w:themeTint="80" w:themeShade="95"/>
        <w:sz w:val="22"/>
      </w:rPr>
      <w:tblPr/>
      <w:tcPr>
        <w:shd w:val="clear" w:color="D8E2F3" w:themeColor="accent1" w:themeTint="34" w:fill="auto"/>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auto"/>
      </w:tcPr>
    </w:tblStylePr>
    <w:tblStylePr w:type="band1Horz">
      <w:rPr>
        <w:rFonts w:ascii="Arial" w:hAnsi="Arial"/>
        <w:color w:val="245A8D" w:themeColor="accent5" w:themeShade="95"/>
        <w:sz w:val="22"/>
      </w:rPr>
      <w:tblPr/>
      <w:tcPr>
        <w:shd w:val="clear" w:color="DDEAF6" w:themeColor="accent5" w:themeTint="34" w:fill="auto"/>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auto"/>
      </w:tcPr>
    </w:tblStylePr>
    <w:tblStylePr w:type="band1Horz">
      <w:rPr>
        <w:rFonts w:ascii="Arial" w:hAnsi="Arial"/>
        <w:color w:val="245A8D" w:themeColor="accent5" w:themeShade="95"/>
        <w:sz w:val="22"/>
      </w:rPr>
      <w:tblPr/>
      <w:tcPr>
        <w:shd w:val="clear" w:color="E1EFD8" w:themeColor="accent6" w:themeTint="34" w:fill="auto"/>
      </w:tcPr>
    </w:tblStylePr>
    <w:tblStylePr w:type="band2Horz">
      <w:rPr>
        <w:rFonts w:ascii="Arial" w:hAnsi="Arial"/>
        <w:color w:val="245A8D" w:themeColor="accent5" w:themeShade="95"/>
        <w:sz w:val="22"/>
      </w:rPr>
    </w:tblStylePr>
  </w:style>
  <w:style w:type="table" w:customStyle="1" w:styleId="GridTable7Colorful">
    <w:name w:val="Grid Table 7 Colorful"/>
    <w:basedOn w:val="NormaleTabelle"/>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auto"/>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auto"/>
      </w:tcPr>
    </w:tblStylePr>
    <w:tblStylePr w:type="band1Horz">
      <w:rPr>
        <w:rFonts w:ascii="Arial" w:hAnsi="Arial"/>
        <w:color w:val="A0B7E1" w:themeColor="accent1" w:themeTint="80" w:themeShade="95"/>
        <w:sz w:val="22"/>
      </w:rPr>
      <w:tblPr/>
      <w:tcPr>
        <w:shd w:val="clear" w:color="D8E2F3" w:themeColor="accent1" w:themeTint="34" w:fill="auto"/>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auto"/>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auto"/>
      </w:tcPr>
    </w:tblStylePr>
    <w:tblStylePr w:type="band1Horz">
      <w:rPr>
        <w:rFonts w:ascii="Arial" w:hAnsi="Arial"/>
        <w:color w:val="245A8D" w:themeColor="accent5" w:themeShade="95"/>
        <w:sz w:val="22"/>
      </w:rPr>
      <w:tblPr/>
      <w:tcPr>
        <w:shd w:val="clear" w:color="DDEAF6" w:themeColor="accent5" w:themeTint="34" w:fill="auto"/>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ListTable1Light">
    <w:name w:val="List Table 1 Light"/>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auto"/>
      </w:tcPr>
    </w:tblStylePr>
    <w:tblStylePr w:type="band1Horz">
      <w:tblPr/>
      <w:tcPr>
        <w:shd w:val="clear" w:color="CFDBF0" w:themeColor="accent1" w:themeTint="40" w:fill="auto"/>
      </w:tcPr>
    </w:tblStylePr>
  </w:style>
  <w:style w:type="table" w:customStyle="1" w:styleId="ListTable1Light-Accent2">
    <w:name w:val="List Table 1 Light - Accent 2"/>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auto"/>
      </w:tcPr>
    </w:tblStylePr>
    <w:tblStylePr w:type="band1Horz">
      <w:tblPr/>
      <w:tcPr>
        <w:shd w:val="clear" w:color="D5E5F4" w:themeColor="accent5" w:themeTint="40" w:fill="auto"/>
      </w:tcPr>
    </w:tblStylePr>
  </w:style>
  <w:style w:type="table" w:customStyle="1" w:styleId="ListTable1Light-Accent6">
    <w:name w:val="List Table 1 Light - Accent 6"/>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ListTable2">
    <w:name w:val="List Table 2"/>
    <w:basedOn w:val="NormaleTabelle"/>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NormaleTabelle"/>
    <w:uiPriority w:val="99"/>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auto"/>
      </w:tcPr>
    </w:tblStylePr>
    <w:tblStylePr w:type="band1Horz">
      <w:rPr>
        <w:rFonts w:ascii="Arial" w:hAnsi="Arial"/>
        <w:color w:val="404040"/>
        <w:sz w:val="22"/>
      </w:rPr>
      <w:tblPr/>
      <w:tcPr>
        <w:shd w:val="clear" w:color="CFDBF0" w:themeColor="accent1" w:themeTint="40" w:fill="auto"/>
      </w:tcPr>
    </w:tblStylePr>
  </w:style>
  <w:style w:type="table" w:customStyle="1" w:styleId="ListTable2-Accent2">
    <w:name w:val="List Table 2 - Accent 2"/>
    <w:basedOn w:val="NormaleTabelle"/>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NormaleTabelle"/>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NormaleTabelle"/>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NormaleTabelle"/>
    <w:uiPriority w:val="99"/>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auto"/>
      </w:tcPr>
    </w:tblStylePr>
    <w:tblStylePr w:type="band1Horz">
      <w:rPr>
        <w:rFonts w:ascii="Arial" w:hAnsi="Arial"/>
        <w:color w:val="404040"/>
        <w:sz w:val="22"/>
      </w:rPr>
      <w:tblPr/>
      <w:tcPr>
        <w:shd w:val="clear" w:color="D5E5F4" w:themeColor="accent5" w:themeTint="40" w:fill="auto"/>
      </w:tcPr>
    </w:tblStylePr>
  </w:style>
  <w:style w:type="table" w:customStyle="1" w:styleId="ListTable2-Accent6">
    <w:name w:val="List Table 2 - Accent 6"/>
    <w:basedOn w:val="NormaleTabelle"/>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ListTable3">
    <w:name w:val="List Table 3"/>
    <w:basedOn w:val="NormaleTabelle"/>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NormaleTabelle"/>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NormaleTabelle"/>
    <w:uiPriority w:val="99"/>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auto"/>
      </w:tcPr>
    </w:tblStylePr>
    <w:tblStylePr w:type="band1Horz">
      <w:rPr>
        <w:rFonts w:ascii="Arial" w:hAnsi="Arial"/>
        <w:color w:val="404040"/>
        <w:sz w:val="22"/>
      </w:rPr>
      <w:tblPr/>
      <w:tcPr>
        <w:shd w:val="clear" w:color="CFDBF0" w:themeColor="accent1" w:themeTint="40" w:fill="auto"/>
      </w:tcPr>
    </w:tblStylePr>
  </w:style>
  <w:style w:type="table" w:customStyle="1" w:styleId="ListTable4-Accent2">
    <w:name w:val="List Table 4 - Accent 2"/>
    <w:basedOn w:val="NormaleTabelle"/>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NormaleTabelle"/>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NormaleTabelle"/>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NormaleTabelle"/>
    <w:uiPriority w:val="99"/>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auto"/>
      </w:tcPr>
    </w:tblStylePr>
    <w:tblStylePr w:type="band1Horz">
      <w:rPr>
        <w:rFonts w:ascii="Arial" w:hAnsi="Arial"/>
        <w:color w:val="404040"/>
        <w:sz w:val="22"/>
      </w:rPr>
      <w:tblPr/>
      <w:tcPr>
        <w:shd w:val="clear" w:color="D5E5F4" w:themeColor="accent5" w:themeTint="40" w:fill="auto"/>
      </w:tcPr>
    </w:tblStylePr>
  </w:style>
  <w:style w:type="table" w:customStyle="1" w:styleId="ListTable4-Accent6">
    <w:name w:val="List Table 4 - Accent 6"/>
    <w:basedOn w:val="NormaleTabelle"/>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ListTable5Dark">
    <w:name w:val="List Table 5 Dark"/>
    <w:basedOn w:val="NormaleTabelle"/>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NormaleTabelle"/>
    <w:uiPriority w:val="99"/>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auto"/>
      </w:tcPr>
    </w:tblStylePr>
    <w:tblStylePr w:type="band2Horz">
      <w:tblPr/>
      <w:tcPr>
        <w:tcBorders>
          <w:top w:val="single" w:sz="4" w:space="0" w:color="FFFFFF" w:themeColor="light1"/>
          <w:bottom w:val="single" w:sz="4" w:space="0" w:color="FFFFFF" w:themeColor="light1"/>
        </w:tcBorders>
        <w:shd w:val="clear" w:color="4472C4" w:themeColor="accent1" w:fill="auto"/>
      </w:tcPr>
    </w:tblStylePr>
  </w:style>
  <w:style w:type="table" w:customStyle="1" w:styleId="ListTable5Dark-Accent2">
    <w:name w:val="List Table 5 Dark - Accent 2"/>
    <w:basedOn w:val="NormaleTabelle"/>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NormaleTabelle"/>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NormaleTabelle"/>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NormaleTabelle"/>
    <w:uiPriority w:val="99"/>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auto"/>
      </w:tcPr>
    </w:tblStylePr>
    <w:tblStylePr w:type="band2Horz">
      <w:tblPr/>
      <w:tcPr>
        <w:tcBorders>
          <w:top w:val="single" w:sz="4" w:space="0" w:color="FFFFFF" w:themeColor="light1"/>
          <w:bottom w:val="single" w:sz="4" w:space="0" w:color="FFFFFF" w:themeColor="light1"/>
        </w:tcBorders>
        <w:shd w:val="clear" w:color="9BC2E5" w:themeColor="accent5" w:themeTint="9A" w:fill="auto"/>
      </w:tcPr>
    </w:tblStylePr>
  </w:style>
  <w:style w:type="table" w:customStyle="1" w:styleId="ListTable5Dark-Accent6">
    <w:name w:val="List Table 5 Dark - Accent 6"/>
    <w:basedOn w:val="NormaleTabelle"/>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ListTable6Colorful">
    <w:name w:val="List Table 6 Colorful"/>
    <w:basedOn w:val="NormaleTabelle"/>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auto"/>
      </w:tcPr>
    </w:tblStylePr>
    <w:tblStylePr w:type="band1Horz">
      <w:rPr>
        <w:rFonts w:ascii="Arial" w:hAnsi="Arial"/>
        <w:color w:val="254175" w:themeColor="accent1" w:themeShade="95"/>
        <w:sz w:val="22"/>
      </w:rPr>
      <w:tblPr/>
      <w:tcPr>
        <w:shd w:val="clear" w:color="CFDBF0" w:themeColor="accent1" w:themeTint="40" w:fill="auto"/>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auto"/>
      </w:tcPr>
    </w:tblStylePr>
    <w:tblStylePr w:type="band1Horz">
      <w:rPr>
        <w:rFonts w:ascii="Arial" w:hAnsi="Arial"/>
        <w:color w:val="9BC2E5" w:themeColor="accent5" w:themeTint="9A" w:themeShade="95"/>
        <w:sz w:val="22"/>
      </w:rPr>
      <w:tblPr/>
      <w:tcPr>
        <w:shd w:val="clear" w:color="D5E5F4" w:themeColor="accent5" w:themeTint="40" w:fill="auto"/>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NormaleTabelle"/>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auto"/>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auto"/>
      </w:tcPr>
    </w:tblStylePr>
    <w:tblStylePr w:type="band1Horz">
      <w:rPr>
        <w:rFonts w:ascii="Arial" w:hAnsi="Arial"/>
        <w:color w:val="254175" w:themeColor="accent1" w:themeShade="95"/>
        <w:sz w:val="22"/>
      </w:rPr>
      <w:tblPr/>
      <w:tcPr>
        <w:shd w:val="clear" w:color="CFDBF0" w:themeColor="accent1" w:themeTint="40" w:fill="auto"/>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auto"/>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auto"/>
      </w:tcPr>
    </w:tblStylePr>
    <w:tblStylePr w:type="band1Horz">
      <w:rPr>
        <w:rFonts w:ascii="Arial" w:hAnsi="Arial"/>
        <w:color w:val="9BC2E5" w:themeColor="accent5" w:themeTint="9A" w:themeShade="95"/>
        <w:sz w:val="22"/>
      </w:rPr>
      <w:tblPr/>
      <w:tcPr>
        <w:shd w:val="clear" w:color="D5E5F4" w:themeColor="accent5" w:themeTint="40" w:fill="auto"/>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lang w:val="en-GB" w:eastAsia="en-GB"/>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NormaleTabelle"/>
    <w:uiPriority w:val="99"/>
    <w:rPr>
      <w:color w:val="404040"/>
      <w:lang w:val="en-GB" w:eastAsia="en-GB"/>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auto"/>
      </w:tcPr>
    </w:tblStylePr>
    <w:tblStylePr w:type="lastRow">
      <w:rPr>
        <w:rFonts w:ascii="Arial" w:hAnsi="Arial"/>
        <w:color w:val="F2F2F2"/>
        <w:sz w:val="22"/>
      </w:rPr>
      <w:tblPr/>
      <w:tcPr>
        <w:shd w:val="clear" w:color="537DC8" w:themeColor="accent1" w:themeTint="EA" w:fill="auto"/>
      </w:tcPr>
    </w:tblStylePr>
    <w:tblStylePr w:type="firstCol">
      <w:rPr>
        <w:rFonts w:ascii="Arial" w:hAnsi="Arial"/>
        <w:color w:val="F2F2F2"/>
        <w:sz w:val="22"/>
      </w:rPr>
      <w:tblPr/>
      <w:tcPr>
        <w:shd w:val="clear" w:color="537DC8" w:themeColor="accent1" w:themeTint="EA" w:fill="auto"/>
      </w:tcPr>
    </w:tblStylePr>
    <w:tblStylePr w:type="lastCol">
      <w:rPr>
        <w:rFonts w:ascii="Arial" w:hAnsi="Arial"/>
        <w:color w:val="F2F2F2"/>
        <w:sz w:val="22"/>
      </w:rPr>
      <w:tblPr/>
      <w:tcPr>
        <w:shd w:val="clear" w:color="537DC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auto"/>
      </w:tcPr>
    </w:tblStylePr>
  </w:style>
  <w:style w:type="table" w:customStyle="1" w:styleId="Lined-Accent2">
    <w:name w:val="Lined - Accent 2"/>
    <w:basedOn w:val="NormaleTabelle"/>
    <w:uiPriority w:val="99"/>
    <w:rPr>
      <w:color w:val="404040"/>
      <w:lang w:val="en-GB" w:eastAsia="en-GB"/>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NormaleTabelle"/>
    <w:uiPriority w:val="99"/>
    <w:rPr>
      <w:color w:val="404040"/>
      <w:lang w:val="en-GB" w:eastAsia="en-GB"/>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NormaleTabelle"/>
    <w:uiPriority w:val="99"/>
    <w:rPr>
      <w:color w:val="404040"/>
      <w:lang w:val="en-GB" w:eastAsia="en-GB"/>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NormaleTabelle"/>
    <w:uiPriority w:val="99"/>
    <w:rPr>
      <w:color w:val="404040"/>
      <w:lang w:val="en-GB" w:eastAsia="en-GB"/>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auto"/>
      </w:tcPr>
    </w:tblStylePr>
    <w:tblStylePr w:type="lastRow">
      <w:rPr>
        <w:rFonts w:ascii="Arial" w:hAnsi="Arial"/>
        <w:color w:val="F2F2F2"/>
        <w:sz w:val="22"/>
      </w:rPr>
      <w:tblPr/>
      <w:tcPr>
        <w:shd w:val="clear" w:color="5B9BD5" w:themeColor="accent5" w:fill="auto"/>
      </w:tcPr>
    </w:tblStylePr>
    <w:tblStylePr w:type="firstCol">
      <w:rPr>
        <w:rFonts w:ascii="Arial" w:hAnsi="Arial"/>
        <w:color w:val="F2F2F2"/>
        <w:sz w:val="22"/>
      </w:rPr>
      <w:tblPr/>
      <w:tcPr>
        <w:shd w:val="clear" w:color="5B9BD5" w:themeColor="accent5" w:fill="auto"/>
      </w:tcPr>
    </w:tblStylePr>
    <w:tblStylePr w:type="lastCol">
      <w:rPr>
        <w:rFonts w:ascii="Arial" w:hAnsi="Arial"/>
        <w:color w:val="F2F2F2"/>
        <w:sz w:val="22"/>
      </w:rPr>
      <w:tblPr/>
      <w:tcPr>
        <w:shd w:val="clear" w:color="5B9BD5"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auto"/>
      </w:tcPr>
    </w:tblStylePr>
  </w:style>
  <w:style w:type="table" w:customStyle="1" w:styleId="Lined-Accent6">
    <w:name w:val="Lined - Accent 6"/>
    <w:basedOn w:val="NormaleTabelle"/>
    <w:uiPriority w:val="99"/>
    <w:rPr>
      <w:color w:val="404040"/>
      <w:lang w:val="en-GB" w:eastAsia="en-GB"/>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NormaleTabelle"/>
    <w:uiPriority w:val="99"/>
    <w:rPr>
      <w:color w:val="404040"/>
      <w:lang w:val="en-GB" w:eastAsia="en-GB"/>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NormaleTabelle"/>
    <w:uiPriority w:val="99"/>
    <w:rPr>
      <w:color w:val="404040"/>
      <w:lang w:val="en-GB" w:eastAsia="en-GB"/>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auto"/>
      </w:tcPr>
    </w:tblStylePr>
    <w:tblStylePr w:type="lastRow">
      <w:rPr>
        <w:rFonts w:ascii="Arial" w:hAnsi="Arial"/>
        <w:color w:val="F2F2F2"/>
        <w:sz w:val="22"/>
      </w:rPr>
      <w:tblPr/>
      <w:tcPr>
        <w:shd w:val="clear" w:color="537DC8" w:themeColor="accent1" w:themeTint="EA" w:fill="auto"/>
      </w:tcPr>
    </w:tblStylePr>
    <w:tblStylePr w:type="firstCol">
      <w:rPr>
        <w:rFonts w:ascii="Arial" w:hAnsi="Arial"/>
        <w:color w:val="F2F2F2"/>
        <w:sz w:val="22"/>
      </w:rPr>
      <w:tblPr/>
      <w:tcPr>
        <w:shd w:val="clear" w:color="537DC8" w:themeColor="accent1" w:themeTint="EA" w:fill="auto"/>
      </w:tcPr>
    </w:tblStylePr>
    <w:tblStylePr w:type="lastCol">
      <w:rPr>
        <w:rFonts w:ascii="Arial" w:hAnsi="Arial"/>
        <w:color w:val="F2F2F2"/>
        <w:sz w:val="22"/>
      </w:rPr>
      <w:tblPr/>
      <w:tcPr>
        <w:shd w:val="clear" w:color="537DC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auto"/>
      </w:tcPr>
    </w:tblStylePr>
  </w:style>
  <w:style w:type="table" w:customStyle="1" w:styleId="BorderedLined-Accent2">
    <w:name w:val="Bordered &amp; Lined - Accent 2"/>
    <w:basedOn w:val="NormaleTabelle"/>
    <w:uiPriority w:val="99"/>
    <w:rPr>
      <w:color w:val="404040"/>
      <w:lang w:val="en-GB" w:eastAsia="en-GB"/>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NormaleTabelle"/>
    <w:uiPriority w:val="99"/>
    <w:rPr>
      <w:color w:val="404040"/>
      <w:lang w:val="en-GB" w:eastAsia="en-GB"/>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NormaleTabelle"/>
    <w:uiPriority w:val="99"/>
    <w:rPr>
      <w:color w:val="404040"/>
      <w:lang w:val="en-GB" w:eastAsia="en-GB"/>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NormaleTabelle"/>
    <w:uiPriority w:val="99"/>
    <w:rPr>
      <w:color w:val="404040"/>
      <w:lang w:val="en-GB" w:eastAsia="en-GB"/>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auto"/>
      </w:tcPr>
    </w:tblStylePr>
    <w:tblStylePr w:type="lastRow">
      <w:rPr>
        <w:rFonts w:ascii="Arial" w:hAnsi="Arial"/>
        <w:color w:val="F2F2F2"/>
        <w:sz w:val="22"/>
      </w:rPr>
      <w:tblPr/>
      <w:tcPr>
        <w:shd w:val="clear" w:color="5B9BD5" w:themeColor="accent5" w:fill="auto"/>
      </w:tcPr>
    </w:tblStylePr>
    <w:tblStylePr w:type="firstCol">
      <w:rPr>
        <w:rFonts w:ascii="Arial" w:hAnsi="Arial"/>
        <w:color w:val="F2F2F2"/>
        <w:sz w:val="22"/>
      </w:rPr>
      <w:tblPr/>
      <w:tcPr>
        <w:shd w:val="clear" w:color="5B9BD5" w:themeColor="accent5" w:fill="auto"/>
      </w:tcPr>
    </w:tblStylePr>
    <w:tblStylePr w:type="lastCol">
      <w:rPr>
        <w:rFonts w:ascii="Arial" w:hAnsi="Arial"/>
        <w:color w:val="F2F2F2"/>
        <w:sz w:val="22"/>
      </w:rPr>
      <w:tblPr/>
      <w:tcPr>
        <w:shd w:val="clear" w:color="5B9BD5"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auto"/>
      </w:tcPr>
    </w:tblStylePr>
  </w:style>
  <w:style w:type="table" w:customStyle="1" w:styleId="BorderedLined-Accent6">
    <w:name w:val="Bordered &amp; Lined - Accent 6"/>
    <w:basedOn w:val="NormaleTabelle"/>
    <w:uiPriority w:val="99"/>
    <w:rPr>
      <w:color w:val="404040"/>
      <w:lang w:val="en-GB" w:eastAsia="en-GB"/>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NormaleTabelle"/>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character" w:customStyle="1" w:styleId="berschrift1Zchn">
    <w:name w:val="Überschrift 1 Zchn"/>
    <w:link w:val="berschrift1"/>
    <w:uiPriority w:val="9"/>
    <w:rPr>
      <w:rFonts w:ascii="Arial" w:eastAsia="Times New Roman" w:hAnsi="Arial" w:cs="Times New Roman"/>
      <w:b/>
      <w:bCs/>
      <w:sz w:val="28"/>
      <w:szCs w:val="28"/>
    </w:rPr>
  </w:style>
  <w:style w:type="character" w:customStyle="1" w:styleId="berschrift2Zchn">
    <w:name w:val="Überschrift 2 Zchn"/>
    <w:link w:val="berschrift2"/>
    <w:uiPriority w:val="9"/>
    <w:rPr>
      <w:rFonts w:ascii="Arial" w:eastAsia="Times New Roman" w:hAnsi="Arial" w:cs="Times New Roman"/>
      <w:b/>
      <w:bCs/>
      <w:color w:val="000000"/>
      <w:sz w:val="26"/>
      <w:szCs w:val="26"/>
    </w:rPr>
  </w:style>
  <w:style w:type="character" w:customStyle="1" w:styleId="berschrift3Zchn">
    <w:name w:val="Überschrift 3 Zchn"/>
    <w:link w:val="berschrift3"/>
    <w:uiPriority w:val="9"/>
    <w:rPr>
      <w:rFonts w:ascii="Arial" w:eastAsia="Times New Roman" w:hAnsi="Arial" w:cs="Times New Roman"/>
      <w:b/>
      <w:bCs/>
      <w:color w:val="000000"/>
      <w:sz w:val="24"/>
    </w:rPr>
  </w:style>
  <w:style w:type="character" w:customStyle="1" w:styleId="berschrift4Zchn">
    <w:name w:val="Überschrift 4 Zchn"/>
    <w:link w:val="berschrift4"/>
    <w:uiPriority w:val="9"/>
    <w:rPr>
      <w:rFonts w:ascii="Arial" w:eastAsia="Times New Roman" w:hAnsi="Arial" w:cs="Times New Roman"/>
      <w:b/>
      <w:bCs/>
      <w:i/>
      <w:iCs/>
      <w:color w:val="000000"/>
      <w:sz w:val="24"/>
    </w:rPr>
  </w:style>
  <w:style w:type="character" w:customStyle="1" w:styleId="berschrift5Zchn">
    <w:name w:val="Überschrift 5 Zchn"/>
    <w:link w:val="berschrift5"/>
    <w:uiPriority w:val="9"/>
    <w:rPr>
      <w:rFonts w:ascii="Arial" w:eastAsia="Times New Roman" w:hAnsi="Arial" w:cs="Times New Roman"/>
      <w:color w:val="000000"/>
      <w:sz w:val="24"/>
    </w:rPr>
  </w:style>
  <w:style w:type="character" w:customStyle="1" w:styleId="berschrift6Zchn">
    <w:name w:val="Überschrift 6 Zchn"/>
    <w:link w:val="berschrift6"/>
    <w:uiPriority w:val="9"/>
    <w:rPr>
      <w:rFonts w:ascii="Arial" w:eastAsia="Times New Roman" w:hAnsi="Arial" w:cs="Times New Roman"/>
      <w:i/>
      <w:iCs/>
      <w:sz w:val="24"/>
    </w:rPr>
  </w:style>
  <w:style w:type="character" w:customStyle="1" w:styleId="berschrift7Zchn">
    <w:name w:val="Überschrift 7 Zchn"/>
    <w:link w:val="berschrift7"/>
    <w:uiPriority w:val="9"/>
    <w:rPr>
      <w:rFonts w:ascii="Arial" w:eastAsia="Times New Roman" w:hAnsi="Arial" w:cs="Times New Roman"/>
      <w:i/>
      <w:iCs/>
      <w:color w:val="404040"/>
      <w:sz w:val="24"/>
    </w:rPr>
  </w:style>
  <w:style w:type="character" w:customStyle="1" w:styleId="berschrift8Zchn">
    <w:name w:val="Überschrift 8 Zchn"/>
    <w:link w:val="berschrift8"/>
    <w:uiPriority w:val="9"/>
    <w:rPr>
      <w:rFonts w:ascii="Arial" w:eastAsia="Times New Roman" w:hAnsi="Arial" w:cs="Times New Roman"/>
      <w:color w:val="404040"/>
      <w:sz w:val="20"/>
      <w:szCs w:val="20"/>
    </w:rPr>
  </w:style>
  <w:style w:type="character" w:customStyle="1" w:styleId="berschrift9Zchn">
    <w:name w:val="Überschrift 9 Zchn"/>
    <w:link w:val="berschrift9"/>
    <w:uiPriority w:val="9"/>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pPr>
      <w:pBdr>
        <w:bottom w:val="single" w:sz="4" w:space="1" w:color="auto"/>
      </w:pBdr>
      <w:contextualSpacing/>
    </w:pPr>
    <w:rPr>
      <w:rFonts w:eastAsia="Times New Roman"/>
      <w:color w:val="000000"/>
      <w:spacing w:val="5"/>
      <w:sz w:val="52"/>
      <w:szCs w:val="52"/>
    </w:rPr>
  </w:style>
  <w:style w:type="character" w:customStyle="1" w:styleId="TitelZchn">
    <w:name w:val="Titel Zchn"/>
    <w:link w:val="Titel"/>
    <w:uiPriority w:val="10"/>
    <w:rPr>
      <w:rFonts w:ascii="Arial" w:eastAsia="Times New Roman" w:hAnsi="Arial" w:cs="Times New Roman"/>
      <w:color w:val="000000"/>
      <w:spacing w:val="5"/>
      <w:sz w:val="52"/>
      <w:szCs w:val="52"/>
    </w:rPr>
  </w:style>
  <w:style w:type="paragraph" w:styleId="Untertitel">
    <w:name w:val="Subtitle"/>
    <w:basedOn w:val="Standard"/>
    <w:next w:val="Standard"/>
    <w:link w:val="UntertitelZchn"/>
    <w:uiPriority w:val="11"/>
    <w:qFormat/>
    <w:pPr>
      <w:numPr>
        <w:ilvl w:val="1"/>
      </w:numPr>
    </w:pPr>
    <w:rPr>
      <w:rFonts w:eastAsia="Times New Roman"/>
      <w:i/>
      <w:iCs/>
      <w:color w:val="000000"/>
      <w:spacing w:val="15"/>
    </w:rPr>
  </w:style>
  <w:style w:type="character" w:customStyle="1" w:styleId="UntertitelZchn">
    <w:name w:val="Untertitel Zchn"/>
    <w:link w:val="Untertitel"/>
    <w:uiPriority w:val="11"/>
    <w:rPr>
      <w:rFonts w:ascii="Arial" w:eastAsia="Times New Roman" w:hAnsi="Arial" w:cs="Times New Roman"/>
      <w:i/>
      <w:iCs/>
      <w:color w:val="000000"/>
      <w:spacing w:val="15"/>
      <w:sz w:val="24"/>
      <w:szCs w:val="24"/>
    </w:rPr>
  </w:style>
  <w:style w:type="character" w:styleId="SchwacheHervorhebung">
    <w:name w:val="Subtle Emphasis"/>
    <w:uiPriority w:val="19"/>
    <w:qFormat/>
    <w:rPr>
      <w:rFonts w:ascii="Arial" w:hAnsi="Arial"/>
      <w:i/>
      <w:iCs/>
      <w:color w:val="000000"/>
    </w:rPr>
  </w:style>
  <w:style w:type="character" w:styleId="Hervorhebung">
    <w:name w:val="Emphasis"/>
    <w:uiPriority w:val="20"/>
    <w:qFormat/>
    <w:rPr>
      <w:rFonts w:ascii="Arial" w:hAnsi="Arial"/>
      <w:i/>
      <w:iCs/>
      <w:color w:val="000000"/>
    </w:rPr>
  </w:style>
  <w:style w:type="character" w:styleId="IntensiveHervorhebung">
    <w:name w:val="Intense Emphasis"/>
    <w:uiPriority w:val="21"/>
    <w:qFormat/>
    <w:rPr>
      <w:rFonts w:ascii="Arial" w:hAnsi="Arial"/>
      <w:b/>
      <w:bCs/>
      <w:i/>
      <w:iCs/>
      <w:color w:val="000000"/>
    </w:rPr>
  </w:style>
  <w:style w:type="character" w:styleId="Fett">
    <w:name w:val="Strong"/>
    <w:uiPriority w:val="22"/>
    <w:qFormat/>
    <w:rPr>
      <w:rFonts w:ascii="Arial" w:hAnsi="Arial"/>
      <w:b/>
      <w:bCs/>
      <w:color w:val="000000"/>
    </w:rPr>
  </w:style>
  <w:style w:type="paragraph" w:styleId="Zitat">
    <w:name w:val="Quote"/>
    <w:basedOn w:val="Standard"/>
    <w:next w:val="Standard"/>
    <w:link w:val="ZitatZchn"/>
    <w:uiPriority w:val="29"/>
    <w:qFormat/>
    <w:rPr>
      <w:i/>
      <w:iCs/>
      <w:color w:val="000000"/>
    </w:rPr>
  </w:style>
  <w:style w:type="character" w:customStyle="1" w:styleId="ZitatZchn">
    <w:name w:val="Zitat Zchn"/>
    <w:link w:val="Zitat"/>
    <w:uiPriority w:val="29"/>
    <w:rPr>
      <w:rFonts w:ascii="Arial" w:hAnsi="Arial"/>
      <w:i/>
      <w:iCs/>
      <w:color w:val="000000"/>
      <w:sz w:val="24"/>
    </w:rPr>
  </w:style>
  <w:style w:type="paragraph" w:styleId="IntensivesZitat">
    <w:name w:val="Intense Quote"/>
    <w:basedOn w:val="Standard"/>
    <w:next w:val="Standard"/>
    <w:link w:val="IntensivesZitatZchn"/>
    <w:uiPriority w:val="30"/>
    <w:qFormat/>
    <w:pPr>
      <w:spacing w:before="200" w:after="280"/>
      <w:ind w:left="936" w:right="936"/>
    </w:pPr>
    <w:rPr>
      <w:b/>
      <w:bCs/>
      <w:i/>
      <w:iCs/>
      <w:color w:val="000000"/>
    </w:rPr>
  </w:style>
  <w:style w:type="character" w:customStyle="1" w:styleId="IntensivesZitatZchn">
    <w:name w:val="Intensives Zitat Zchn"/>
    <w:link w:val="IntensivesZitat"/>
    <w:uiPriority w:val="30"/>
    <w:rPr>
      <w:rFonts w:ascii="Arial" w:hAnsi="Arial"/>
      <w:b/>
      <w:bCs/>
      <w:i/>
      <w:iCs/>
      <w:color w:val="000000"/>
      <w:sz w:val="24"/>
    </w:rPr>
  </w:style>
  <w:style w:type="character" w:styleId="SchwacherVerweis">
    <w:name w:val="Subtle Reference"/>
    <w:uiPriority w:val="31"/>
    <w:qFormat/>
    <w:rPr>
      <w:smallCaps/>
      <w:color w:val="C0504D"/>
      <w:u w:val="single"/>
    </w:rPr>
  </w:style>
  <w:style w:type="character" w:styleId="Buchtitel">
    <w:name w:val="Book Title"/>
    <w:uiPriority w:val="33"/>
    <w:qFormat/>
    <w:rPr>
      <w:rFonts w:ascii="Arial" w:hAnsi="Arial"/>
      <w:b/>
      <w:bCs/>
      <w:smallCaps/>
      <w:color w:val="000000"/>
      <w:spacing w:val="5"/>
    </w:rPr>
  </w:style>
  <w:style w:type="table" w:styleId="Tabellenraster">
    <w:name w:val="Table Grid"/>
    <w:basedOn w:val="NormaleTabelle"/>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link w:val="Kopfzeile"/>
    <w:uiPriority w:val="99"/>
    <w:rPr>
      <w:rFonts w:ascii="Arial" w:hAnsi="Arial"/>
      <w:sz w:val="24"/>
      <w:szCs w:val="22"/>
      <w:lang w:eastAsia="en-US"/>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rFonts w:ascii="Arial" w:hAnsi="Arial"/>
      <w:sz w:val="24"/>
      <w:szCs w:val="22"/>
      <w:lang w:eastAsia="en-US"/>
    </w:rPr>
  </w:style>
  <w:style w:type="paragraph" w:styleId="Listenabsatz">
    <w:name w:val="List Paragraph"/>
    <w:basedOn w:val="Standard"/>
    <w:uiPriority w:val="34"/>
    <w:qFormat/>
    <w:pPr>
      <w:ind w:left="720"/>
      <w:contextualSpacing/>
    </w:pPr>
  </w:style>
  <w:style w:type="character" w:styleId="Hyperlink">
    <w:name w:val="Hyperlink"/>
    <w:uiPriority w:val="99"/>
    <w:unhideWhenUsed/>
    <w:rPr>
      <w:color w:val="0000FF"/>
      <w:u w:val="single"/>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lang w:eastAsia="en-US"/>
    </w:rPr>
  </w:style>
  <w:style w:type="character" w:customStyle="1" w:styleId="apple-converted-space">
    <w:name w:val="apple-converted-space"/>
    <w:basedOn w:val="Absatz-Standardschriftar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eastAsiaTheme="minorEastAsia" w:hAnsi="Times New Roman"/>
      <w:sz w:val="24"/>
      <w:szCs w:val="24"/>
    </w:rPr>
  </w:style>
  <w:style w:type="paragraph" w:styleId="berschrift1">
    <w:name w:val="heading 1"/>
    <w:basedOn w:val="Standard"/>
    <w:next w:val="Standard"/>
    <w:link w:val="berschrift1Zchn"/>
    <w:uiPriority w:val="9"/>
    <w:qFormat/>
    <w:pPr>
      <w:keepNext/>
      <w:keepLines/>
      <w:spacing w:before="480"/>
      <w:outlineLvl w:val="0"/>
    </w:pPr>
    <w:rPr>
      <w:rFonts w:eastAsia="Times New Roman"/>
      <w:b/>
      <w:bCs/>
      <w:sz w:val="28"/>
      <w:szCs w:val="28"/>
    </w:rPr>
  </w:style>
  <w:style w:type="paragraph" w:styleId="berschrift2">
    <w:name w:val="heading 2"/>
    <w:basedOn w:val="Standard"/>
    <w:next w:val="Standard"/>
    <w:link w:val="berschrift2Zchn"/>
    <w:uiPriority w:val="9"/>
    <w:unhideWhenUsed/>
    <w:qFormat/>
    <w:pPr>
      <w:keepNext/>
      <w:keepLines/>
      <w:spacing w:before="200"/>
      <w:outlineLvl w:val="1"/>
    </w:pPr>
    <w:rPr>
      <w:rFonts w:eastAsia="Times New Roman"/>
      <w:b/>
      <w:bCs/>
      <w:color w:val="000000"/>
      <w:sz w:val="26"/>
      <w:szCs w:val="26"/>
    </w:rPr>
  </w:style>
  <w:style w:type="paragraph" w:styleId="berschrift3">
    <w:name w:val="heading 3"/>
    <w:basedOn w:val="Standard"/>
    <w:next w:val="Standard"/>
    <w:link w:val="berschrift3Zchn"/>
    <w:uiPriority w:val="9"/>
    <w:unhideWhenUsed/>
    <w:qFormat/>
    <w:pPr>
      <w:keepNext/>
      <w:keepLines/>
      <w:spacing w:before="200"/>
      <w:outlineLvl w:val="2"/>
    </w:pPr>
    <w:rPr>
      <w:rFonts w:eastAsia="Times New Roman"/>
      <w:b/>
      <w:bCs/>
      <w:color w:val="000000"/>
    </w:rPr>
  </w:style>
  <w:style w:type="paragraph" w:styleId="berschrift4">
    <w:name w:val="heading 4"/>
    <w:basedOn w:val="Standard"/>
    <w:next w:val="Standard"/>
    <w:link w:val="berschrift4Zchn"/>
    <w:uiPriority w:val="9"/>
    <w:unhideWhenUsed/>
    <w:qFormat/>
    <w:pPr>
      <w:keepNext/>
      <w:keepLines/>
      <w:spacing w:before="200"/>
      <w:outlineLvl w:val="3"/>
    </w:pPr>
    <w:rPr>
      <w:rFonts w:eastAsia="Times New Roman"/>
      <w:b/>
      <w:bCs/>
      <w:i/>
      <w:iCs/>
      <w:color w:val="000000"/>
    </w:rPr>
  </w:style>
  <w:style w:type="paragraph" w:styleId="berschrift5">
    <w:name w:val="heading 5"/>
    <w:basedOn w:val="Standard"/>
    <w:next w:val="Standard"/>
    <w:link w:val="berschrift5Zchn"/>
    <w:uiPriority w:val="9"/>
    <w:unhideWhenUsed/>
    <w:qFormat/>
    <w:pPr>
      <w:keepNext/>
      <w:keepLines/>
      <w:spacing w:before="200"/>
      <w:outlineLvl w:val="4"/>
    </w:pPr>
    <w:rPr>
      <w:rFonts w:eastAsia="Times New Roman"/>
      <w:color w:val="000000"/>
    </w:rPr>
  </w:style>
  <w:style w:type="paragraph" w:styleId="berschrift6">
    <w:name w:val="heading 6"/>
    <w:basedOn w:val="Standard"/>
    <w:next w:val="Standard"/>
    <w:link w:val="berschrift6Zchn"/>
    <w:uiPriority w:val="9"/>
    <w:unhideWhenUsed/>
    <w:qFormat/>
    <w:pPr>
      <w:keepNext/>
      <w:keepLines/>
      <w:spacing w:before="200"/>
      <w:outlineLvl w:val="5"/>
    </w:pPr>
    <w:rPr>
      <w:rFonts w:eastAsia="Times New Roman"/>
      <w:i/>
      <w:iCs/>
    </w:rPr>
  </w:style>
  <w:style w:type="paragraph" w:styleId="berschrift7">
    <w:name w:val="heading 7"/>
    <w:basedOn w:val="Standard"/>
    <w:next w:val="Standard"/>
    <w:link w:val="berschrift7Zchn"/>
    <w:uiPriority w:val="9"/>
    <w:unhideWhenUsed/>
    <w:qFormat/>
    <w:pPr>
      <w:keepNext/>
      <w:keepLines/>
      <w:spacing w:before="200"/>
      <w:outlineLvl w:val="6"/>
    </w:pPr>
    <w:rPr>
      <w:rFonts w:eastAsia="Times New Roman"/>
      <w:i/>
      <w:iCs/>
      <w:color w:val="404040"/>
    </w:rPr>
  </w:style>
  <w:style w:type="paragraph" w:styleId="berschrift8">
    <w:name w:val="heading 8"/>
    <w:basedOn w:val="Standard"/>
    <w:next w:val="Standard"/>
    <w:link w:val="berschrift8Zchn"/>
    <w:uiPriority w:val="9"/>
    <w:unhideWhenUsed/>
    <w:qFormat/>
    <w:pPr>
      <w:keepNext/>
      <w:keepLines/>
      <w:spacing w:before="200"/>
      <w:outlineLvl w:val="7"/>
    </w:pPr>
    <w:rPr>
      <w:rFonts w:eastAsia="Times New Roman"/>
      <w:color w:val="404040"/>
      <w:sz w:val="20"/>
      <w:szCs w:val="20"/>
    </w:rPr>
  </w:style>
  <w:style w:type="paragraph" w:styleId="berschrift9">
    <w:name w:val="heading 9"/>
    <w:basedOn w:val="Standard"/>
    <w:next w:val="Standard"/>
    <w:link w:val="berschrift9Zchn"/>
    <w:uiPriority w:val="9"/>
    <w:unhideWhenUsed/>
    <w:qFormat/>
    <w:pPr>
      <w:keepNext/>
      <w:keepLines/>
      <w:spacing w:before="20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paragraph" w:styleId="KeinLeerraum">
    <w:name w:val="No Spacing"/>
    <w:uiPriority w:val="1"/>
    <w:qFormat/>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NormaleTabelle"/>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PlainTable2">
    <w:name w:val="Plain Table 2"/>
    <w:basedOn w:val="NormaleTabelle"/>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NormaleTabelle"/>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4">
    <w:name w:val="Plain Table 4"/>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5">
    <w:name w:val="Plain Table 5"/>
    <w:basedOn w:val="NormaleTabelle"/>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ridTable1Light">
    <w:name w:val="Grid Table 1 Light"/>
    <w:basedOn w:val="NormaleTabelle"/>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NormaleTabelle"/>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NormaleTabelle"/>
    <w:uiPriority w:val="99"/>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auto"/>
      </w:tcPr>
    </w:tblStylePr>
    <w:tblStylePr w:type="band1Horz">
      <w:rPr>
        <w:rFonts w:ascii="Arial" w:hAnsi="Arial"/>
        <w:color w:val="404040"/>
        <w:sz w:val="22"/>
      </w:rPr>
      <w:tblPr/>
      <w:tcPr>
        <w:shd w:val="clear" w:color="D8E2F3" w:themeColor="accent1" w:themeTint="34" w:fill="auto"/>
      </w:tcPr>
    </w:tblStylePr>
  </w:style>
  <w:style w:type="table" w:customStyle="1" w:styleId="GridTable2-Accent2">
    <w:name w:val="Grid Table 2 - Accent 2"/>
    <w:basedOn w:val="NormaleTabelle"/>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NormaleTabelle"/>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NormaleTabelle"/>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NormaleTabelle"/>
    <w:uiPriority w:val="99"/>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2-Accent6">
    <w:name w:val="Grid Table 2 - Accent 6"/>
    <w:basedOn w:val="NormaleTabelle"/>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GridTable3">
    <w:name w:val="Grid Table 3"/>
    <w:basedOn w:val="NormaleTabelle"/>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NormaleTabelle"/>
    <w:uiPriority w:val="99"/>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auto"/>
      </w:tcPr>
    </w:tblStylePr>
    <w:tblStylePr w:type="band1Horz">
      <w:rPr>
        <w:rFonts w:ascii="Arial" w:hAnsi="Arial"/>
        <w:color w:val="404040"/>
        <w:sz w:val="22"/>
      </w:rPr>
      <w:tblPr/>
      <w:tcPr>
        <w:shd w:val="clear" w:color="D8E2F3" w:themeColor="accent1" w:themeTint="34" w:fill="auto"/>
      </w:tcPr>
    </w:tblStylePr>
  </w:style>
  <w:style w:type="table" w:customStyle="1" w:styleId="GridTable3-Accent2">
    <w:name w:val="Grid Table 3 - Accent 2"/>
    <w:basedOn w:val="NormaleTabelle"/>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NormaleTabelle"/>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NormaleTabelle"/>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NormaleTabelle"/>
    <w:uiPriority w:val="99"/>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3-Accent6">
    <w:name w:val="Grid Table 3 - Accent 6"/>
    <w:basedOn w:val="NormaleTabelle"/>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GridTable4">
    <w:name w:val="Grid Table 4"/>
    <w:basedOn w:val="NormaleTabelle"/>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NormaleTabelle"/>
    <w:uiPriority w:val="59"/>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auto"/>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auto"/>
      </w:tcPr>
    </w:tblStylePr>
    <w:tblStylePr w:type="band1Horz">
      <w:rPr>
        <w:rFonts w:ascii="Arial" w:hAnsi="Arial"/>
        <w:color w:val="404040"/>
        <w:sz w:val="22"/>
      </w:rPr>
      <w:tblPr/>
      <w:tcPr>
        <w:shd w:val="clear" w:color="DAE3F3" w:themeColor="accent1" w:themeTint="32" w:fill="auto"/>
      </w:tcPr>
    </w:tblStylePr>
  </w:style>
  <w:style w:type="table" w:customStyle="1" w:styleId="GridTable4-Accent2">
    <w:name w:val="Grid Table 4 - Accent 2"/>
    <w:basedOn w:val="NormaleTabelle"/>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NormaleTabelle"/>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NormaleTabelle"/>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NormaleTabelle"/>
    <w:uiPriority w:val="59"/>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auto"/>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4-Accent6">
    <w:name w:val="Grid Table 4 - Accent 6"/>
    <w:basedOn w:val="NormaleTabelle"/>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GridTable5Dark">
    <w:name w:val="Grid Table 5 Dark"/>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4472C4" w:themeColor="accent1" w:fill="auto"/>
      </w:tcPr>
    </w:tblStylePr>
    <w:tblStylePr w:type="lastRow">
      <w:rPr>
        <w:rFonts w:ascii="Arial" w:hAnsi="Arial"/>
        <w:b/>
        <w:color w:val="FFFFFF"/>
        <w:sz w:val="22"/>
      </w:rPr>
      <w:tblPr/>
      <w:tcPr>
        <w:tcBorders>
          <w:top w:val="single" w:sz="4" w:space="0" w:color="FFFFFF" w:themeColor="light1"/>
        </w:tcBorders>
        <w:shd w:val="clear" w:color="4472C4" w:themeColor="accent1" w:fill="auto"/>
      </w:tcPr>
    </w:tblStylePr>
    <w:tblStylePr w:type="firstCol">
      <w:rPr>
        <w:rFonts w:ascii="Arial" w:hAnsi="Arial"/>
        <w:b/>
        <w:color w:val="FFFFFF"/>
        <w:sz w:val="22"/>
      </w:rPr>
      <w:tblPr/>
      <w:tcPr>
        <w:shd w:val="clear" w:color="4472C4" w:themeColor="accent1" w:fill="auto"/>
      </w:tcPr>
    </w:tblStylePr>
    <w:tblStylePr w:type="lastCol">
      <w:rPr>
        <w:rFonts w:ascii="Arial" w:hAnsi="Arial"/>
        <w:b/>
        <w:color w:val="FFFFFF"/>
        <w:sz w:val="22"/>
      </w:rPr>
      <w:tblPr/>
      <w:tcPr>
        <w:shd w:val="clear" w:color="4472C4" w:themeColor="accent1" w:fill="auto"/>
      </w:tcPr>
    </w:tblStylePr>
    <w:tblStylePr w:type="band1Vert">
      <w:tblPr/>
      <w:tcPr>
        <w:shd w:val="clear" w:color="A9BEE4" w:themeColor="accent1" w:themeTint="75" w:fill="auto"/>
      </w:tcPr>
    </w:tblStylePr>
    <w:tblStylePr w:type="band1Horz">
      <w:tblPr/>
      <w:tcPr>
        <w:shd w:val="clear" w:color="A9BEE4" w:themeColor="accent1" w:themeTint="75" w:fill="auto"/>
      </w:tcPr>
    </w:tblStylePr>
  </w:style>
  <w:style w:type="table" w:customStyle="1" w:styleId="GridTable5Dark-Accent2">
    <w:name w:val="Grid Table 5 Dark - Accent 2"/>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5B9BD5" w:themeColor="accent5" w:fill="auto"/>
      </w:tcPr>
    </w:tblStylePr>
    <w:tblStylePr w:type="lastRow">
      <w:rPr>
        <w:rFonts w:ascii="Arial" w:hAnsi="Arial"/>
        <w:b/>
        <w:color w:val="FFFFFF"/>
        <w:sz w:val="22"/>
      </w:rPr>
      <w:tblPr/>
      <w:tcPr>
        <w:tcBorders>
          <w:top w:val="single" w:sz="4" w:space="0" w:color="FFFFFF" w:themeColor="light1"/>
        </w:tcBorders>
        <w:shd w:val="clear" w:color="5B9BD5" w:themeColor="accent5" w:fill="auto"/>
      </w:tcPr>
    </w:tblStylePr>
    <w:tblStylePr w:type="firstCol">
      <w:rPr>
        <w:rFonts w:ascii="Arial" w:hAnsi="Arial"/>
        <w:b/>
        <w:color w:val="FFFFFF"/>
        <w:sz w:val="22"/>
      </w:rPr>
      <w:tblPr/>
      <w:tcPr>
        <w:shd w:val="clear" w:color="5B9BD5" w:themeColor="accent5" w:fill="auto"/>
      </w:tcPr>
    </w:tblStylePr>
    <w:tblStylePr w:type="lastCol">
      <w:rPr>
        <w:rFonts w:ascii="Arial" w:hAnsi="Arial"/>
        <w:b/>
        <w:color w:val="FFFFFF"/>
        <w:sz w:val="22"/>
      </w:rPr>
      <w:tblPr/>
      <w:tcPr>
        <w:shd w:val="clear" w:color="5B9BD5" w:themeColor="accent5" w:fill="auto"/>
      </w:tcPr>
    </w:tblStylePr>
    <w:tblStylePr w:type="band1Vert">
      <w:tblPr/>
      <w:tcPr>
        <w:shd w:val="clear" w:color="B3D0EB" w:themeColor="accent5" w:themeTint="75" w:fill="auto"/>
      </w:tcPr>
    </w:tblStylePr>
    <w:tblStylePr w:type="band1Horz">
      <w:tblPr/>
      <w:tcPr>
        <w:shd w:val="clear" w:color="B3D0EB" w:themeColor="accent5" w:themeTint="75" w:fill="auto"/>
      </w:tcPr>
    </w:tblStylePr>
  </w:style>
  <w:style w:type="table" w:customStyle="1" w:styleId="GridTable5Dark-Accent6">
    <w:name w:val="Grid Table 5 Dark - Accent 6"/>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GridTable6Colorful">
    <w:name w:val="Grid Table 6 Colorful"/>
    <w:basedOn w:val="NormaleTabelle"/>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auto"/>
      </w:tcPr>
    </w:tblStylePr>
    <w:tblStylePr w:type="band1Horz">
      <w:rPr>
        <w:rFonts w:ascii="Arial" w:hAnsi="Arial"/>
        <w:color w:val="A0B7E1" w:themeColor="accent1" w:themeTint="80" w:themeShade="95"/>
        <w:sz w:val="22"/>
      </w:rPr>
      <w:tblPr/>
      <w:tcPr>
        <w:shd w:val="clear" w:color="D8E2F3" w:themeColor="accent1" w:themeTint="34" w:fill="auto"/>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auto"/>
      </w:tcPr>
    </w:tblStylePr>
    <w:tblStylePr w:type="band1Horz">
      <w:rPr>
        <w:rFonts w:ascii="Arial" w:hAnsi="Arial"/>
        <w:color w:val="245A8D" w:themeColor="accent5" w:themeShade="95"/>
        <w:sz w:val="22"/>
      </w:rPr>
      <w:tblPr/>
      <w:tcPr>
        <w:shd w:val="clear" w:color="DDEAF6" w:themeColor="accent5" w:themeTint="34" w:fill="auto"/>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auto"/>
      </w:tcPr>
    </w:tblStylePr>
    <w:tblStylePr w:type="band1Horz">
      <w:rPr>
        <w:rFonts w:ascii="Arial" w:hAnsi="Arial"/>
        <w:color w:val="245A8D" w:themeColor="accent5" w:themeShade="95"/>
        <w:sz w:val="22"/>
      </w:rPr>
      <w:tblPr/>
      <w:tcPr>
        <w:shd w:val="clear" w:color="E1EFD8" w:themeColor="accent6" w:themeTint="34" w:fill="auto"/>
      </w:tcPr>
    </w:tblStylePr>
    <w:tblStylePr w:type="band2Horz">
      <w:rPr>
        <w:rFonts w:ascii="Arial" w:hAnsi="Arial"/>
        <w:color w:val="245A8D" w:themeColor="accent5" w:themeShade="95"/>
        <w:sz w:val="22"/>
      </w:rPr>
    </w:tblStylePr>
  </w:style>
  <w:style w:type="table" w:customStyle="1" w:styleId="GridTable7Colorful">
    <w:name w:val="Grid Table 7 Colorful"/>
    <w:basedOn w:val="NormaleTabelle"/>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auto"/>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auto"/>
      </w:tcPr>
    </w:tblStylePr>
    <w:tblStylePr w:type="band1Horz">
      <w:rPr>
        <w:rFonts w:ascii="Arial" w:hAnsi="Arial"/>
        <w:color w:val="A0B7E1" w:themeColor="accent1" w:themeTint="80" w:themeShade="95"/>
        <w:sz w:val="22"/>
      </w:rPr>
      <w:tblPr/>
      <w:tcPr>
        <w:shd w:val="clear" w:color="D8E2F3" w:themeColor="accent1" w:themeTint="34" w:fill="auto"/>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auto"/>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auto"/>
      </w:tcPr>
    </w:tblStylePr>
    <w:tblStylePr w:type="band1Horz">
      <w:rPr>
        <w:rFonts w:ascii="Arial" w:hAnsi="Arial"/>
        <w:color w:val="245A8D" w:themeColor="accent5" w:themeShade="95"/>
        <w:sz w:val="22"/>
      </w:rPr>
      <w:tblPr/>
      <w:tcPr>
        <w:shd w:val="clear" w:color="DDEAF6" w:themeColor="accent5" w:themeTint="34" w:fill="auto"/>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ListTable1Light">
    <w:name w:val="List Table 1 Light"/>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auto"/>
      </w:tcPr>
    </w:tblStylePr>
    <w:tblStylePr w:type="band1Horz">
      <w:tblPr/>
      <w:tcPr>
        <w:shd w:val="clear" w:color="CFDBF0" w:themeColor="accent1" w:themeTint="40" w:fill="auto"/>
      </w:tcPr>
    </w:tblStylePr>
  </w:style>
  <w:style w:type="table" w:customStyle="1" w:styleId="ListTable1Light-Accent2">
    <w:name w:val="List Table 1 Light - Accent 2"/>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auto"/>
      </w:tcPr>
    </w:tblStylePr>
    <w:tblStylePr w:type="band1Horz">
      <w:tblPr/>
      <w:tcPr>
        <w:shd w:val="clear" w:color="D5E5F4" w:themeColor="accent5" w:themeTint="40" w:fill="auto"/>
      </w:tcPr>
    </w:tblStylePr>
  </w:style>
  <w:style w:type="table" w:customStyle="1" w:styleId="ListTable1Light-Accent6">
    <w:name w:val="List Table 1 Light - Accent 6"/>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ListTable2">
    <w:name w:val="List Table 2"/>
    <w:basedOn w:val="NormaleTabelle"/>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NormaleTabelle"/>
    <w:uiPriority w:val="99"/>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auto"/>
      </w:tcPr>
    </w:tblStylePr>
    <w:tblStylePr w:type="band1Horz">
      <w:rPr>
        <w:rFonts w:ascii="Arial" w:hAnsi="Arial"/>
        <w:color w:val="404040"/>
        <w:sz w:val="22"/>
      </w:rPr>
      <w:tblPr/>
      <w:tcPr>
        <w:shd w:val="clear" w:color="CFDBF0" w:themeColor="accent1" w:themeTint="40" w:fill="auto"/>
      </w:tcPr>
    </w:tblStylePr>
  </w:style>
  <w:style w:type="table" w:customStyle="1" w:styleId="ListTable2-Accent2">
    <w:name w:val="List Table 2 - Accent 2"/>
    <w:basedOn w:val="NormaleTabelle"/>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NormaleTabelle"/>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NormaleTabelle"/>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NormaleTabelle"/>
    <w:uiPriority w:val="99"/>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auto"/>
      </w:tcPr>
    </w:tblStylePr>
    <w:tblStylePr w:type="band1Horz">
      <w:rPr>
        <w:rFonts w:ascii="Arial" w:hAnsi="Arial"/>
        <w:color w:val="404040"/>
        <w:sz w:val="22"/>
      </w:rPr>
      <w:tblPr/>
      <w:tcPr>
        <w:shd w:val="clear" w:color="D5E5F4" w:themeColor="accent5" w:themeTint="40" w:fill="auto"/>
      </w:tcPr>
    </w:tblStylePr>
  </w:style>
  <w:style w:type="table" w:customStyle="1" w:styleId="ListTable2-Accent6">
    <w:name w:val="List Table 2 - Accent 6"/>
    <w:basedOn w:val="NormaleTabelle"/>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ListTable3">
    <w:name w:val="List Table 3"/>
    <w:basedOn w:val="NormaleTabelle"/>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NormaleTabelle"/>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NormaleTabelle"/>
    <w:uiPriority w:val="99"/>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auto"/>
      </w:tcPr>
    </w:tblStylePr>
    <w:tblStylePr w:type="band1Horz">
      <w:rPr>
        <w:rFonts w:ascii="Arial" w:hAnsi="Arial"/>
        <w:color w:val="404040"/>
        <w:sz w:val="22"/>
      </w:rPr>
      <w:tblPr/>
      <w:tcPr>
        <w:shd w:val="clear" w:color="CFDBF0" w:themeColor="accent1" w:themeTint="40" w:fill="auto"/>
      </w:tcPr>
    </w:tblStylePr>
  </w:style>
  <w:style w:type="table" w:customStyle="1" w:styleId="ListTable4-Accent2">
    <w:name w:val="List Table 4 - Accent 2"/>
    <w:basedOn w:val="NormaleTabelle"/>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NormaleTabelle"/>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NormaleTabelle"/>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NormaleTabelle"/>
    <w:uiPriority w:val="99"/>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auto"/>
      </w:tcPr>
    </w:tblStylePr>
    <w:tblStylePr w:type="band1Horz">
      <w:rPr>
        <w:rFonts w:ascii="Arial" w:hAnsi="Arial"/>
        <w:color w:val="404040"/>
        <w:sz w:val="22"/>
      </w:rPr>
      <w:tblPr/>
      <w:tcPr>
        <w:shd w:val="clear" w:color="D5E5F4" w:themeColor="accent5" w:themeTint="40" w:fill="auto"/>
      </w:tcPr>
    </w:tblStylePr>
  </w:style>
  <w:style w:type="table" w:customStyle="1" w:styleId="ListTable4-Accent6">
    <w:name w:val="List Table 4 - Accent 6"/>
    <w:basedOn w:val="NormaleTabelle"/>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ListTable5Dark">
    <w:name w:val="List Table 5 Dark"/>
    <w:basedOn w:val="NormaleTabelle"/>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NormaleTabelle"/>
    <w:uiPriority w:val="99"/>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auto"/>
      </w:tcPr>
    </w:tblStylePr>
    <w:tblStylePr w:type="band2Horz">
      <w:tblPr/>
      <w:tcPr>
        <w:tcBorders>
          <w:top w:val="single" w:sz="4" w:space="0" w:color="FFFFFF" w:themeColor="light1"/>
          <w:bottom w:val="single" w:sz="4" w:space="0" w:color="FFFFFF" w:themeColor="light1"/>
        </w:tcBorders>
        <w:shd w:val="clear" w:color="4472C4" w:themeColor="accent1" w:fill="auto"/>
      </w:tcPr>
    </w:tblStylePr>
  </w:style>
  <w:style w:type="table" w:customStyle="1" w:styleId="ListTable5Dark-Accent2">
    <w:name w:val="List Table 5 Dark - Accent 2"/>
    <w:basedOn w:val="NormaleTabelle"/>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NormaleTabelle"/>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NormaleTabelle"/>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NormaleTabelle"/>
    <w:uiPriority w:val="99"/>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auto"/>
      </w:tcPr>
    </w:tblStylePr>
    <w:tblStylePr w:type="band2Horz">
      <w:tblPr/>
      <w:tcPr>
        <w:tcBorders>
          <w:top w:val="single" w:sz="4" w:space="0" w:color="FFFFFF" w:themeColor="light1"/>
          <w:bottom w:val="single" w:sz="4" w:space="0" w:color="FFFFFF" w:themeColor="light1"/>
        </w:tcBorders>
        <w:shd w:val="clear" w:color="9BC2E5" w:themeColor="accent5" w:themeTint="9A" w:fill="auto"/>
      </w:tcPr>
    </w:tblStylePr>
  </w:style>
  <w:style w:type="table" w:customStyle="1" w:styleId="ListTable5Dark-Accent6">
    <w:name w:val="List Table 5 Dark - Accent 6"/>
    <w:basedOn w:val="NormaleTabelle"/>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ListTable6Colorful">
    <w:name w:val="List Table 6 Colorful"/>
    <w:basedOn w:val="NormaleTabelle"/>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auto"/>
      </w:tcPr>
    </w:tblStylePr>
    <w:tblStylePr w:type="band1Horz">
      <w:rPr>
        <w:rFonts w:ascii="Arial" w:hAnsi="Arial"/>
        <w:color w:val="254175" w:themeColor="accent1" w:themeShade="95"/>
        <w:sz w:val="22"/>
      </w:rPr>
      <w:tblPr/>
      <w:tcPr>
        <w:shd w:val="clear" w:color="CFDBF0" w:themeColor="accent1" w:themeTint="40" w:fill="auto"/>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auto"/>
      </w:tcPr>
    </w:tblStylePr>
    <w:tblStylePr w:type="band1Horz">
      <w:rPr>
        <w:rFonts w:ascii="Arial" w:hAnsi="Arial"/>
        <w:color w:val="9BC2E5" w:themeColor="accent5" w:themeTint="9A" w:themeShade="95"/>
        <w:sz w:val="22"/>
      </w:rPr>
      <w:tblPr/>
      <w:tcPr>
        <w:shd w:val="clear" w:color="D5E5F4" w:themeColor="accent5" w:themeTint="40" w:fill="auto"/>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NormaleTabelle"/>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auto"/>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auto"/>
      </w:tcPr>
    </w:tblStylePr>
    <w:tblStylePr w:type="band1Horz">
      <w:rPr>
        <w:rFonts w:ascii="Arial" w:hAnsi="Arial"/>
        <w:color w:val="254175" w:themeColor="accent1" w:themeShade="95"/>
        <w:sz w:val="22"/>
      </w:rPr>
      <w:tblPr/>
      <w:tcPr>
        <w:shd w:val="clear" w:color="CFDBF0" w:themeColor="accent1" w:themeTint="40" w:fill="auto"/>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auto"/>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auto"/>
      </w:tcPr>
    </w:tblStylePr>
    <w:tblStylePr w:type="band1Horz">
      <w:rPr>
        <w:rFonts w:ascii="Arial" w:hAnsi="Arial"/>
        <w:color w:val="9BC2E5" w:themeColor="accent5" w:themeTint="9A" w:themeShade="95"/>
        <w:sz w:val="22"/>
      </w:rPr>
      <w:tblPr/>
      <w:tcPr>
        <w:shd w:val="clear" w:color="D5E5F4" w:themeColor="accent5" w:themeTint="40" w:fill="auto"/>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lang w:val="en-GB" w:eastAsia="en-GB"/>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NormaleTabelle"/>
    <w:uiPriority w:val="99"/>
    <w:rPr>
      <w:color w:val="404040"/>
      <w:lang w:val="en-GB" w:eastAsia="en-GB"/>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auto"/>
      </w:tcPr>
    </w:tblStylePr>
    <w:tblStylePr w:type="lastRow">
      <w:rPr>
        <w:rFonts w:ascii="Arial" w:hAnsi="Arial"/>
        <w:color w:val="F2F2F2"/>
        <w:sz w:val="22"/>
      </w:rPr>
      <w:tblPr/>
      <w:tcPr>
        <w:shd w:val="clear" w:color="537DC8" w:themeColor="accent1" w:themeTint="EA" w:fill="auto"/>
      </w:tcPr>
    </w:tblStylePr>
    <w:tblStylePr w:type="firstCol">
      <w:rPr>
        <w:rFonts w:ascii="Arial" w:hAnsi="Arial"/>
        <w:color w:val="F2F2F2"/>
        <w:sz w:val="22"/>
      </w:rPr>
      <w:tblPr/>
      <w:tcPr>
        <w:shd w:val="clear" w:color="537DC8" w:themeColor="accent1" w:themeTint="EA" w:fill="auto"/>
      </w:tcPr>
    </w:tblStylePr>
    <w:tblStylePr w:type="lastCol">
      <w:rPr>
        <w:rFonts w:ascii="Arial" w:hAnsi="Arial"/>
        <w:color w:val="F2F2F2"/>
        <w:sz w:val="22"/>
      </w:rPr>
      <w:tblPr/>
      <w:tcPr>
        <w:shd w:val="clear" w:color="537DC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auto"/>
      </w:tcPr>
    </w:tblStylePr>
  </w:style>
  <w:style w:type="table" w:customStyle="1" w:styleId="Lined-Accent2">
    <w:name w:val="Lined - Accent 2"/>
    <w:basedOn w:val="NormaleTabelle"/>
    <w:uiPriority w:val="99"/>
    <w:rPr>
      <w:color w:val="404040"/>
      <w:lang w:val="en-GB" w:eastAsia="en-GB"/>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NormaleTabelle"/>
    <w:uiPriority w:val="99"/>
    <w:rPr>
      <w:color w:val="404040"/>
      <w:lang w:val="en-GB" w:eastAsia="en-GB"/>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NormaleTabelle"/>
    <w:uiPriority w:val="99"/>
    <w:rPr>
      <w:color w:val="404040"/>
      <w:lang w:val="en-GB" w:eastAsia="en-GB"/>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NormaleTabelle"/>
    <w:uiPriority w:val="99"/>
    <w:rPr>
      <w:color w:val="404040"/>
      <w:lang w:val="en-GB" w:eastAsia="en-GB"/>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auto"/>
      </w:tcPr>
    </w:tblStylePr>
    <w:tblStylePr w:type="lastRow">
      <w:rPr>
        <w:rFonts w:ascii="Arial" w:hAnsi="Arial"/>
        <w:color w:val="F2F2F2"/>
        <w:sz w:val="22"/>
      </w:rPr>
      <w:tblPr/>
      <w:tcPr>
        <w:shd w:val="clear" w:color="5B9BD5" w:themeColor="accent5" w:fill="auto"/>
      </w:tcPr>
    </w:tblStylePr>
    <w:tblStylePr w:type="firstCol">
      <w:rPr>
        <w:rFonts w:ascii="Arial" w:hAnsi="Arial"/>
        <w:color w:val="F2F2F2"/>
        <w:sz w:val="22"/>
      </w:rPr>
      <w:tblPr/>
      <w:tcPr>
        <w:shd w:val="clear" w:color="5B9BD5" w:themeColor="accent5" w:fill="auto"/>
      </w:tcPr>
    </w:tblStylePr>
    <w:tblStylePr w:type="lastCol">
      <w:rPr>
        <w:rFonts w:ascii="Arial" w:hAnsi="Arial"/>
        <w:color w:val="F2F2F2"/>
        <w:sz w:val="22"/>
      </w:rPr>
      <w:tblPr/>
      <w:tcPr>
        <w:shd w:val="clear" w:color="5B9BD5"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auto"/>
      </w:tcPr>
    </w:tblStylePr>
  </w:style>
  <w:style w:type="table" w:customStyle="1" w:styleId="Lined-Accent6">
    <w:name w:val="Lined - Accent 6"/>
    <w:basedOn w:val="NormaleTabelle"/>
    <w:uiPriority w:val="99"/>
    <w:rPr>
      <w:color w:val="404040"/>
      <w:lang w:val="en-GB" w:eastAsia="en-GB"/>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NormaleTabelle"/>
    <w:uiPriority w:val="99"/>
    <w:rPr>
      <w:color w:val="404040"/>
      <w:lang w:val="en-GB" w:eastAsia="en-GB"/>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NormaleTabelle"/>
    <w:uiPriority w:val="99"/>
    <w:rPr>
      <w:color w:val="404040"/>
      <w:lang w:val="en-GB" w:eastAsia="en-GB"/>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auto"/>
      </w:tcPr>
    </w:tblStylePr>
    <w:tblStylePr w:type="lastRow">
      <w:rPr>
        <w:rFonts w:ascii="Arial" w:hAnsi="Arial"/>
        <w:color w:val="F2F2F2"/>
        <w:sz w:val="22"/>
      </w:rPr>
      <w:tblPr/>
      <w:tcPr>
        <w:shd w:val="clear" w:color="537DC8" w:themeColor="accent1" w:themeTint="EA" w:fill="auto"/>
      </w:tcPr>
    </w:tblStylePr>
    <w:tblStylePr w:type="firstCol">
      <w:rPr>
        <w:rFonts w:ascii="Arial" w:hAnsi="Arial"/>
        <w:color w:val="F2F2F2"/>
        <w:sz w:val="22"/>
      </w:rPr>
      <w:tblPr/>
      <w:tcPr>
        <w:shd w:val="clear" w:color="537DC8" w:themeColor="accent1" w:themeTint="EA" w:fill="auto"/>
      </w:tcPr>
    </w:tblStylePr>
    <w:tblStylePr w:type="lastCol">
      <w:rPr>
        <w:rFonts w:ascii="Arial" w:hAnsi="Arial"/>
        <w:color w:val="F2F2F2"/>
        <w:sz w:val="22"/>
      </w:rPr>
      <w:tblPr/>
      <w:tcPr>
        <w:shd w:val="clear" w:color="537DC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auto"/>
      </w:tcPr>
    </w:tblStylePr>
  </w:style>
  <w:style w:type="table" w:customStyle="1" w:styleId="BorderedLined-Accent2">
    <w:name w:val="Bordered &amp; Lined - Accent 2"/>
    <w:basedOn w:val="NormaleTabelle"/>
    <w:uiPriority w:val="99"/>
    <w:rPr>
      <w:color w:val="404040"/>
      <w:lang w:val="en-GB" w:eastAsia="en-GB"/>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NormaleTabelle"/>
    <w:uiPriority w:val="99"/>
    <w:rPr>
      <w:color w:val="404040"/>
      <w:lang w:val="en-GB" w:eastAsia="en-GB"/>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NormaleTabelle"/>
    <w:uiPriority w:val="99"/>
    <w:rPr>
      <w:color w:val="404040"/>
      <w:lang w:val="en-GB" w:eastAsia="en-GB"/>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NormaleTabelle"/>
    <w:uiPriority w:val="99"/>
    <w:rPr>
      <w:color w:val="404040"/>
      <w:lang w:val="en-GB" w:eastAsia="en-GB"/>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auto"/>
      </w:tcPr>
    </w:tblStylePr>
    <w:tblStylePr w:type="lastRow">
      <w:rPr>
        <w:rFonts w:ascii="Arial" w:hAnsi="Arial"/>
        <w:color w:val="F2F2F2"/>
        <w:sz w:val="22"/>
      </w:rPr>
      <w:tblPr/>
      <w:tcPr>
        <w:shd w:val="clear" w:color="5B9BD5" w:themeColor="accent5" w:fill="auto"/>
      </w:tcPr>
    </w:tblStylePr>
    <w:tblStylePr w:type="firstCol">
      <w:rPr>
        <w:rFonts w:ascii="Arial" w:hAnsi="Arial"/>
        <w:color w:val="F2F2F2"/>
        <w:sz w:val="22"/>
      </w:rPr>
      <w:tblPr/>
      <w:tcPr>
        <w:shd w:val="clear" w:color="5B9BD5" w:themeColor="accent5" w:fill="auto"/>
      </w:tcPr>
    </w:tblStylePr>
    <w:tblStylePr w:type="lastCol">
      <w:rPr>
        <w:rFonts w:ascii="Arial" w:hAnsi="Arial"/>
        <w:color w:val="F2F2F2"/>
        <w:sz w:val="22"/>
      </w:rPr>
      <w:tblPr/>
      <w:tcPr>
        <w:shd w:val="clear" w:color="5B9BD5"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auto"/>
      </w:tcPr>
    </w:tblStylePr>
  </w:style>
  <w:style w:type="table" w:customStyle="1" w:styleId="BorderedLined-Accent6">
    <w:name w:val="Bordered &amp; Lined - Accent 6"/>
    <w:basedOn w:val="NormaleTabelle"/>
    <w:uiPriority w:val="99"/>
    <w:rPr>
      <w:color w:val="404040"/>
      <w:lang w:val="en-GB" w:eastAsia="en-GB"/>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NormaleTabelle"/>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character" w:customStyle="1" w:styleId="berschrift1Zchn">
    <w:name w:val="Überschrift 1 Zchn"/>
    <w:link w:val="berschrift1"/>
    <w:uiPriority w:val="9"/>
    <w:rPr>
      <w:rFonts w:ascii="Arial" w:eastAsia="Times New Roman" w:hAnsi="Arial" w:cs="Times New Roman"/>
      <w:b/>
      <w:bCs/>
      <w:sz w:val="28"/>
      <w:szCs w:val="28"/>
    </w:rPr>
  </w:style>
  <w:style w:type="character" w:customStyle="1" w:styleId="berschrift2Zchn">
    <w:name w:val="Überschrift 2 Zchn"/>
    <w:link w:val="berschrift2"/>
    <w:uiPriority w:val="9"/>
    <w:rPr>
      <w:rFonts w:ascii="Arial" w:eastAsia="Times New Roman" w:hAnsi="Arial" w:cs="Times New Roman"/>
      <w:b/>
      <w:bCs/>
      <w:color w:val="000000"/>
      <w:sz w:val="26"/>
      <w:szCs w:val="26"/>
    </w:rPr>
  </w:style>
  <w:style w:type="character" w:customStyle="1" w:styleId="berschrift3Zchn">
    <w:name w:val="Überschrift 3 Zchn"/>
    <w:link w:val="berschrift3"/>
    <w:uiPriority w:val="9"/>
    <w:rPr>
      <w:rFonts w:ascii="Arial" w:eastAsia="Times New Roman" w:hAnsi="Arial" w:cs="Times New Roman"/>
      <w:b/>
      <w:bCs/>
      <w:color w:val="000000"/>
      <w:sz w:val="24"/>
    </w:rPr>
  </w:style>
  <w:style w:type="character" w:customStyle="1" w:styleId="berschrift4Zchn">
    <w:name w:val="Überschrift 4 Zchn"/>
    <w:link w:val="berschrift4"/>
    <w:uiPriority w:val="9"/>
    <w:rPr>
      <w:rFonts w:ascii="Arial" w:eastAsia="Times New Roman" w:hAnsi="Arial" w:cs="Times New Roman"/>
      <w:b/>
      <w:bCs/>
      <w:i/>
      <w:iCs/>
      <w:color w:val="000000"/>
      <w:sz w:val="24"/>
    </w:rPr>
  </w:style>
  <w:style w:type="character" w:customStyle="1" w:styleId="berschrift5Zchn">
    <w:name w:val="Überschrift 5 Zchn"/>
    <w:link w:val="berschrift5"/>
    <w:uiPriority w:val="9"/>
    <w:rPr>
      <w:rFonts w:ascii="Arial" w:eastAsia="Times New Roman" w:hAnsi="Arial" w:cs="Times New Roman"/>
      <w:color w:val="000000"/>
      <w:sz w:val="24"/>
    </w:rPr>
  </w:style>
  <w:style w:type="character" w:customStyle="1" w:styleId="berschrift6Zchn">
    <w:name w:val="Überschrift 6 Zchn"/>
    <w:link w:val="berschrift6"/>
    <w:uiPriority w:val="9"/>
    <w:rPr>
      <w:rFonts w:ascii="Arial" w:eastAsia="Times New Roman" w:hAnsi="Arial" w:cs="Times New Roman"/>
      <w:i/>
      <w:iCs/>
      <w:sz w:val="24"/>
    </w:rPr>
  </w:style>
  <w:style w:type="character" w:customStyle="1" w:styleId="berschrift7Zchn">
    <w:name w:val="Überschrift 7 Zchn"/>
    <w:link w:val="berschrift7"/>
    <w:uiPriority w:val="9"/>
    <w:rPr>
      <w:rFonts w:ascii="Arial" w:eastAsia="Times New Roman" w:hAnsi="Arial" w:cs="Times New Roman"/>
      <w:i/>
      <w:iCs/>
      <w:color w:val="404040"/>
      <w:sz w:val="24"/>
    </w:rPr>
  </w:style>
  <w:style w:type="character" w:customStyle="1" w:styleId="berschrift8Zchn">
    <w:name w:val="Überschrift 8 Zchn"/>
    <w:link w:val="berschrift8"/>
    <w:uiPriority w:val="9"/>
    <w:rPr>
      <w:rFonts w:ascii="Arial" w:eastAsia="Times New Roman" w:hAnsi="Arial" w:cs="Times New Roman"/>
      <w:color w:val="404040"/>
      <w:sz w:val="20"/>
      <w:szCs w:val="20"/>
    </w:rPr>
  </w:style>
  <w:style w:type="character" w:customStyle="1" w:styleId="berschrift9Zchn">
    <w:name w:val="Überschrift 9 Zchn"/>
    <w:link w:val="berschrift9"/>
    <w:uiPriority w:val="9"/>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pPr>
      <w:pBdr>
        <w:bottom w:val="single" w:sz="4" w:space="1" w:color="auto"/>
      </w:pBdr>
      <w:contextualSpacing/>
    </w:pPr>
    <w:rPr>
      <w:rFonts w:eastAsia="Times New Roman"/>
      <w:color w:val="000000"/>
      <w:spacing w:val="5"/>
      <w:sz w:val="52"/>
      <w:szCs w:val="52"/>
    </w:rPr>
  </w:style>
  <w:style w:type="character" w:customStyle="1" w:styleId="TitelZchn">
    <w:name w:val="Titel Zchn"/>
    <w:link w:val="Titel"/>
    <w:uiPriority w:val="10"/>
    <w:rPr>
      <w:rFonts w:ascii="Arial" w:eastAsia="Times New Roman" w:hAnsi="Arial" w:cs="Times New Roman"/>
      <w:color w:val="000000"/>
      <w:spacing w:val="5"/>
      <w:sz w:val="52"/>
      <w:szCs w:val="52"/>
    </w:rPr>
  </w:style>
  <w:style w:type="paragraph" w:styleId="Untertitel">
    <w:name w:val="Subtitle"/>
    <w:basedOn w:val="Standard"/>
    <w:next w:val="Standard"/>
    <w:link w:val="UntertitelZchn"/>
    <w:uiPriority w:val="11"/>
    <w:qFormat/>
    <w:pPr>
      <w:numPr>
        <w:ilvl w:val="1"/>
      </w:numPr>
    </w:pPr>
    <w:rPr>
      <w:rFonts w:eastAsia="Times New Roman"/>
      <w:i/>
      <w:iCs/>
      <w:color w:val="000000"/>
      <w:spacing w:val="15"/>
    </w:rPr>
  </w:style>
  <w:style w:type="character" w:customStyle="1" w:styleId="UntertitelZchn">
    <w:name w:val="Untertitel Zchn"/>
    <w:link w:val="Untertitel"/>
    <w:uiPriority w:val="11"/>
    <w:rPr>
      <w:rFonts w:ascii="Arial" w:eastAsia="Times New Roman" w:hAnsi="Arial" w:cs="Times New Roman"/>
      <w:i/>
      <w:iCs/>
      <w:color w:val="000000"/>
      <w:spacing w:val="15"/>
      <w:sz w:val="24"/>
      <w:szCs w:val="24"/>
    </w:rPr>
  </w:style>
  <w:style w:type="character" w:styleId="SchwacheHervorhebung">
    <w:name w:val="Subtle Emphasis"/>
    <w:uiPriority w:val="19"/>
    <w:qFormat/>
    <w:rPr>
      <w:rFonts w:ascii="Arial" w:hAnsi="Arial"/>
      <w:i/>
      <w:iCs/>
      <w:color w:val="000000"/>
    </w:rPr>
  </w:style>
  <w:style w:type="character" w:styleId="Hervorhebung">
    <w:name w:val="Emphasis"/>
    <w:uiPriority w:val="20"/>
    <w:qFormat/>
    <w:rPr>
      <w:rFonts w:ascii="Arial" w:hAnsi="Arial"/>
      <w:i/>
      <w:iCs/>
      <w:color w:val="000000"/>
    </w:rPr>
  </w:style>
  <w:style w:type="character" w:styleId="IntensiveHervorhebung">
    <w:name w:val="Intense Emphasis"/>
    <w:uiPriority w:val="21"/>
    <w:qFormat/>
    <w:rPr>
      <w:rFonts w:ascii="Arial" w:hAnsi="Arial"/>
      <w:b/>
      <w:bCs/>
      <w:i/>
      <w:iCs/>
      <w:color w:val="000000"/>
    </w:rPr>
  </w:style>
  <w:style w:type="character" w:styleId="Fett">
    <w:name w:val="Strong"/>
    <w:uiPriority w:val="22"/>
    <w:qFormat/>
    <w:rPr>
      <w:rFonts w:ascii="Arial" w:hAnsi="Arial"/>
      <w:b/>
      <w:bCs/>
      <w:color w:val="000000"/>
    </w:rPr>
  </w:style>
  <w:style w:type="paragraph" w:styleId="Zitat">
    <w:name w:val="Quote"/>
    <w:basedOn w:val="Standard"/>
    <w:next w:val="Standard"/>
    <w:link w:val="ZitatZchn"/>
    <w:uiPriority w:val="29"/>
    <w:qFormat/>
    <w:rPr>
      <w:i/>
      <w:iCs/>
      <w:color w:val="000000"/>
    </w:rPr>
  </w:style>
  <w:style w:type="character" w:customStyle="1" w:styleId="ZitatZchn">
    <w:name w:val="Zitat Zchn"/>
    <w:link w:val="Zitat"/>
    <w:uiPriority w:val="29"/>
    <w:rPr>
      <w:rFonts w:ascii="Arial" w:hAnsi="Arial"/>
      <w:i/>
      <w:iCs/>
      <w:color w:val="000000"/>
      <w:sz w:val="24"/>
    </w:rPr>
  </w:style>
  <w:style w:type="paragraph" w:styleId="IntensivesZitat">
    <w:name w:val="Intense Quote"/>
    <w:basedOn w:val="Standard"/>
    <w:next w:val="Standard"/>
    <w:link w:val="IntensivesZitatZchn"/>
    <w:uiPriority w:val="30"/>
    <w:qFormat/>
    <w:pPr>
      <w:spacing w:before="200" w:after="280"/>
      <w:ind w:left="936" w:right="936"/>
    </w:pPr>
    <w:rPr>
      <w:b/>
      <w:bCs/>
      <w:i/>
      <w:iCs/>
      <w:color w:val="000000"/>
    </w:rPr>
  </w:style>
  <w:style w:type="character" w:customStyle="1" w:styleId="IntensivesZitatZchn">
    <w:name w:val="Intensives Zitat Zchn"/>
    <w:link w:val="IntensivesZitat"/>
    <w:uiPriority w:val="30"/>
    <w:rPr>
      <w:rFonts w:ascii="Arial" w:hAnsi="Arial"/>
      <w:b/>
      <w:bCs/>
      <w:i/>
      <w:iCs/>
      <w:color w:val="000000"/>
      <w:sz w:val="24"/>
    </w:rPr>
  </w:style>
  <w:style w:type="character" w:styleId="SchwacherVerweis">
    <w:name w:val="Subtle Reference"/>
    <w:uiPriority w:val="31"/>
    <w:qFormat/>
    <w:rPr>
      <w:smallCaps/>
      <w:color w:val="C0504D"/>
      <w:u w:val="single"/>
    </w:rPr>
  </w:style>
  <w:style w:type="character" w:styleId="Buchtitel">
    <w:name w:val="Book Title"/>
    <w:uiPriority w:val="33"/>
    <w:qFormat/>
    <w:rPr>
      <w:rFonts w:ascii="Arial" w:hAnsi="Arial"/>
      <w:b/>
      <w:bCs/>
      <w:smallCaps/>
      <w:color w:val="000000"/>
      <w:spacing w:val="5"/>
    </w:rPr>
  </w:style>
  <w:style w:type="table" w:styleId="Tabellenraster">
    <w:name w:val="Table Grid"/>
    <w:basedOn w:val="NormaleTabelle"/>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link w:val="Kopfzeile"/>
    <w:uiPriority w:val="99"/>
    <w:rPr>
      <w:rFonts w:ascii="Arial" w:hAnsi="Arial"/>
      <w:sz w:val="24"/>
      <w:szCs w:val="22"/>
      <w:lang w:eastAsia="en-US"/>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rFonts w:ascii="Arial" w:hAnsi="Arial"/>
      <w:sz w:val="24"/>
      <w:szCs w:val="22"/>
      <w:lang w:eastAsia="en-US"/>
    </w:rPr>
  </w:style>
  <w:style w:type="paragraph" w:styleId="Listenabsatz">
    <w:name w:val="List Paragraph"/>
    <w:basedOn w:val="Standard"/>
    <w:uiPriority w:val="34"/>
    <w:qFormat/>
    <w:pPr>
      <w:ind w:left="720"/>
      <w:contextualSpacing/>
    </w:pPr>
  </w:style>
  <w:style w:type="character" w:styleId="Hyperlink">
    <w:name w:val="Hyperlink"/>
    <w:uiPriority w:val="99"/>
    <w:unhideWhenUsed/>
    <w:rPr>
      <w:color w:val="0000FF"/>
      <w:u w:val="single"/>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lang w:eastAsia="en-US"/>
    </w:rPr>
  </w:style>
  <w:style w:type="character" w:customStyle="1" w:styleId="apple-converted-space">
    <w:name w:val="apple-converted-space"/>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avariathek.bayern/projektzentrum/unterrichtsmaterial/realschule-fos-bos-gymnasium/nationalsozialismus-in-bayern-teil-i.html"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bpb.de/politik/hintergrund-aktuell/288869/100-jahre-muenchner-raeterepubli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avarikon.de/revolution-bavaria-1918"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hyperlink" Target="https://www.bavariathek.bayern/projektzentrum/unterrichtsmaterial/realschule-fos-bos-gymnasium/nationalsozialismus-in-bayern-teil-i.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ns-dokuzentrum-muenchen.de/hom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CE5A7401-95D5-4D60-8E35-88661D3AE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4765</Words>
  <Characters>27163</Characters>
  <Application>Microsoft Office Word</Application>
  <DocSecurity>0</DocSecurity>
  <Lines>226</Lines>
  <Paragraphs>63</Paragraphs>
  <ScaleCrop>false</ScaleCrop>
  <HeadingPairs>
    <vt:vector size="2" baseType="variant">
      <vt:variant>
        <vt:lpstr>Titel</vt:lpstr>
      </vt:variant>
      <vt:variant>
        <vt:i4>1</vt:i4>
      </vt:variant>
    </vt:vector>
  </HeadingPairs>
  <TitlesOfParts>
    <vt:vector size="1" baseType="lpstr">
      <vt:lpstr/>
    </vt:vector>
  </TitlesOfParts>
  <Company>Staatsinstitut für Schulqualität und Bildungsfor.</Company>
  <LinksUpToDate>false</LinksUpToDate>
  <CharactersWithSpaces>31865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Ariane Sailer</dc:creator>
  <cp:lastModifiedBy>Sailer, Ariane</cp:lastModifiedBy>
  <cp:revision>3</cp:revision>
  <dcterms:created xsi:type="dcterms:W3CDTF">2021-07-19T19:45:00Z</dcterms:created>
  <dcterms:modified xsi:type="dcterms:W3CDTF">2021-07-19T19:46:00Z</dcterms:modified>
</cp:coreProperties>
</file>